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8228" w14:textId="77777777" w:rsidR="00F914C6" w:rsidRDefault="00F914C6">
      <w:pPr>
        <w:widowControl w:val="0"/>
        <w:jc w:val="center"/>
        <w:rPr>
          <w:b/>
        </w:rPr>
      </w:pPr>
    </w:p>
    <w:p w14:paraId="1AADAFED" w14:textId="7CA32B8B" w:rsidR="00115431" w:rsidRDefault="00D01208">
      <w:pPr>
        <w:widowControl w:val="0"/>
        <w:jc w:val="center"/>
        <w:rPr>
          <w:b/>
        </w:rPr>
      </w:pPr>
      <w:r>
        <w:rPr>
          <w:b/>
        </w:rPr>
        <w:t>СОГЛАШЕНИЕ</w:t>
      </w:r>
    </w:p>
    <w:p w14:paraId="1442E57A" w14:textId="77777777" w:rsidR="00115431" w:rsidRDefault="00D01208">
      <w:pPr>
        <w:widowControl w:val="0"/>
        <w:tabs>
          <w:tab w:val="left" w:pos="1995"/>
        </w:tabs>
        <w:jc w:val="center"/>
        <w:rPr>
          <w:b/>
        </w:rPr>
      </w:pPr>
      <w:r>
        <w:rPr>
          <w:b/>
        </w:rPr>
        <w:t>О НАУЧНОМ СОТРУДНИЧЕСТВЕ</w:t>
      </w:r>
    </w:p>
    <w:p w14:paraId="62BA17E0" w14:textId="77777777" w:rsidR="00F914C6" w:rsidRDefault="00F914C6">
      <w:pPr>
        <w:widowControl w:val="0"/>
        <w:tabs>
          <w:tab w:val="left" w:pos="1995"/>
        </w:tabs>
        <w:jc w:val="center"/>
        <w:rPr>
          <w:b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3390"/>
      </w:tblGrid>
      <w:tr w:rsidR="00F914C6" w14:paraId="2D7B391F" w14:textId="77777777" w:rsidTr="00F914C6">
        <w:tc>
          <w:tcPr>
            <w:tcW w:w="3828" w:type="dxa"/>
          </w:tcPr>
          <w:p w14:paraId="4E4DEB68" w14:textId="7C88BB9D" w:rsidR="00F914C6" w:rsidRDefault="00F914C6" w:rsidP="00F914C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4CCE8D" w14:textId="77777777" w:rsidR="00F914C6" w:rsidRDefault="00F914C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390" w:type="dxa"/>
          </w:tcPr>
          <w:p w14:paraId="039CB292" w14:textId="77777777" w:rsidR="00F914C6" w:rsidRDefault="00F914C6">
            <w:pPr>
              <w:widowControl w:val="0"/>
              <w:jc w:val="both"/>
              <w:rPr>
                <w:b/>
              </w:rPr>
            </w:pPr>
          </w:p>
        </w:tc>
      </w:tr>
    </w:tbl>
    <w:p w14:paraId="353FA00A" w14:textId="77777777" w:rsidR="00115431" w:rsidRDefault="00115431">
      <w:pPr>
        <w:widowControl w:val="0"/>
        <w:jc w:val="both"/>
        <w:rPr>
          <w:b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410"/>
      </w:tblGrid>
      <w:tr w:rsidR="00631760" w14:paraId="36474682" w14:textId="77777777" w:rsidTr="00631760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8143" w14:textId="77777777" w:rsidR="00631760" w:rsidRDefault="00631760">
            <w:pPr>
              <w:widowControl w:val="0"/>
            </w:pPr>
            <w:r>
              <w:t>г. Москва</w:t>
            </w:r>
          </w:p>
        </w:tc>
        <w:tc>
          <w:tcPr>
            <w:tcW w:w="3118" w:type="dxa"/>
          </w:tcPr>
          <w:p w14:paraId="75C1B11C" w14:textId="77777777" w:rsidR="00631760" w:rsidRDefault="00631760">
            <w:pPr>
              <w:widowControl w:val="0"/>
              <w:jc w:val="right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ADB2E" w14:textId="7F1E5516" w:rsidR="00631760" w:rsidRDefault="00631760">
            <w:pPr>
              <w:widowControl w:val="0"/>
              <w:jc w:val="right"/>
            </w:pPr>
            <w:r>
              <w:t>19 июля 20</w:t>
            </w:r>
            <w:r>
              <w:rPr>
                <w:rStyle w:val="af1"/>
              </w:rPr>
              <w:t>1</w:t>
            </w:r>
            <w:r>
              <w:rPr>
                <w:rStyle w:val="af1"/>
                <w:lang w:val="en-US"/>
              </w:rPr>
              <w:t>9</w:t>
            </w:r>
            <w:r>
              <w:t xml:space="preserve"> г.</w:t>
            </w:r>
          </w:p>
        </w:tc>
      </w:tr>
    </w:tbl>
    <w:p w14:paraId="6768B80D" w14:textId="77777777" w:rsidR="00115431" w:rsidRDefault="00115431">
      <w:pPr>
        <w:widowControl w:val="0"/>
        <w:jc w:val="both"/>
      </w:pPr>
    </w:p>
    <w:p w14:paraId="3769A7DC" w14:textId="10CE6D6E" w:rsidR="00115431" w:rsidRDefault="0069794A">
      <w:pPr>
        <w:widowControl w:val="0"/>
        <w:ind w:firstLine="709"/>
        <w:jc w:val="both"/>
      </w:pPr>
      <w:r>
        <w:rPr>
          <w:b/>
        </w:rPr>
        <w:t>Общество с ограниченной ответственностью </w:t>
      </w:r>
      <w:r w:rsidR="00D01208">
        <w:rPr>
          <w:b/>
        </w:rPr>
        <w:t>«</w:t>
      </w:r>
      <w:r w:rsidR="00D01208">
        <w:rPr>
          <w:b/>
        </w:rPr>
        <w:softHyphen/>
      </w:r>
      <w:r w:rsidR="00D01208">
        <w:rPr>
          <w:b/>
        </w:rPr>
        <w:softHyphen/>
      </w:r>
      <w:r w:rsidR="00D01208">
        <w:rPr>
          <w:b/>
        </w:rPr>
        <w:softHyphen/>
      </w:r>
      <w:r w:rsidR="00D01208">
        <w:rPr>
          <w:b/>
        </w:rPr>
        <w:softHyphen/>
      </w:r>
      <w:r w:rsidR="00D01208">
        <w:rPr>
          <w:b/>
        </w:rPr>
        <w:softHyphen/>
      </w:r>
      <w:r w:rsidR="00D01208">
        <w:rPr>
          <w:b/>
        </w:rPr>
        <w:softHyphen/>
      </w:r>
      <w:r w:rsidR="00D01208">
        <w:rPr>
          <w:b/>
        </w:rPr>
        <w:softHyphen/>
      </w:r>
      <w:r w:rsidR="00D01208">
        <w:rPr>
          <w:b/>
        </w:rPr>
        <w:softHyphen/>
      </w:r>
      <w:r w:rsidR="00D01208">
        <w:rPr>
          <w:b/>
        </w:rPr>
        <w:softHyphen/>
      </w:r>
      <w:r w:rsidR="00D01208">
        <w:rPr>
          <w:b/>
        </w:rPr>
        <w:softHyphen/>
      </w:r>
      <w:r w:rsidR="00D01208">
        <w:rPr>
          <w:b/>
        </w:rPr>
        <w:softHyphen/>
      </w:r>
      <w:r w:rsidR="00D01208">
        <w:rPr>
          <w:b/>
        </w:rPr>
        <w:softHyphen/>
      </w:r>
      <w:r w:rsidR="00D01208">
        <w:rPr>
          <w:b/>
        </w:rPr>
        <w:softHyphen/>
      </w:r>
      <w:r w:rsidR="00D01208">
        <w:rPr>
          <w:b/>
        </w:rPr>
        <w:softHyphen/>
      </w:r>
      <w:r w:rsidR="00D44F2A" w:rsidRPr="00D44F2A">
        <w:rPr>
          <w:b/>
        </w:rPr>
        <w:t>Компания «Мегапьютер Интеллидженс</w:t>
      </w:r>
      <w:r w:rsidR="00D01208">
        <w:rPr>
          <w:b/>
        </w:rPr>
        <w:t>»</w:t>
      </w:r>
      <w:r w:rsidR="00D01208">
        <w:t>, именуемое в дальнейшем «</w:t>
      </w:r>
      <w:r w:rsidR="00D01208">
        <w:rPr>
          <w:b/>
        </w:rPr>
        <w:t>Партнер</w:t>
      </w:r>
      <w:r w:rsidR="00D01208">
        <w:t>», в лице</w:t>
      </w:r>
      <w:r w:rsidR="00D01208">
        <w:rPr>
          <w:color w:val="1F497D"/>
        </w:rPr>
        <w:t xml:space="preserve"> </w:t>
      </w:r>
      <w:r w:rsidR="00D01208">
        <w:t xml:space="preserve">генерального директора </w:t>
      </w:r>
      <w:r w:rsidR="00D44F2A" w:rsidRPr="00CF306F">
        <w:rPr>
          <w:b/>
        </w:rPr>
        <w:t>Русских Алексея Николаевича</w:t>
      </w:r>
      <w:r w:rsidR="00D44F2A">
        <w:t xml:space="preserve">, </w:t>
      </w:r>
      <w:r w:rsidR="00D01208">
        <w:t>действующего на основании Устава, с одной стороны и</w:t>
      </w:r>
    </w:p>
    <w:p w14:paraId="6B59744B" w14:textId="66BA113A" w:rsidR="00115431" w:rsidRDefault="00D01208">
      <w:pPr>
        <w:widowControl w:val="0"/>
        <w:ind w:firstLine="709"/>
        <w:jc w:val="both"/>
      </w:pPr>
      <w:r w:rsidRPr="00631760">
        <w:rPr>
          <w:color w:val="FF0000"/>
        </w:rPr>
        <w:t xml:space="preserve">федеральное государственное </w:t>
      </w:r>
      <w:r w:rsidR="00CF583B">
        <w:rPr>
          <w:color w:val="FF0000"/>
        </w:rPr>
        <w:t>бюджетное</w:t>
      </w:r>
      <w:r w:rsidRPr="00631760">
        <w:rPr>
          <w:color w:val="FF0000"/>
        </w:rPr>
        <w:t xml:space="preserve"> образовательное учреждение высшего </w:t>
      </w:r>
      <w:r w:rsidR="00CF583B">
        <w:rPr>
          <w:color w:val="FF0000"/>
        </w:rPr>
        <w:t xml:space="preserve">профессионального </w:t>
      </w:r>
      <w:r w:rsidRPr="00631760">
        <w:rPr>
          <w:color w:val="FF0000"/>
        </w:rPr>
        <w:t>образования</w:t>
      </w:r>
      <w:r w:rsidRPr="00631760">
        <w:rPr>
          <w:b/>
          <w:color w:val="FF0000"/>
        </w:rPr>
        <w:t xml:space="preserve"> «</w:t>
      </w:r>
      <w:r w:rsidR="00CF583B">
        <w:rPr>
          <w:b/>
          <w:color w:val="FF0000"/>
        </w:rPr>
        <w:t>НАЗВАНИЕ</w:t>
      </w:r>
      <w:r w:rsidRPr="00631760">
        <w:rPr>
          <w:b/>
          <w:color w:val="FF0000"/>
        </w:rPr>
        <w:t>»</w:t>
      </w:r>
      <w:r>
        <w:t>, именуемое в дальнейшем «</w:t>
      </w:r>
      <w:r w:rsidR="00F914C6">
        <w:rPr>
          <w:b/>
        </w:rPr>
        <w:t>ВУЗ</w:t>
      </w:r>
      <w:r>
        <w:t>», в лице</w:t>
      </w:r>
      <w:r>
        <w:rPr>
          <w:rStyle w:val="ae"/>
        </w:rPr>
        <w:t xml:space="preserve"> </w:t>
      </w:r>
      <w:r w:rsidRPr="00631760">
        <w:rPr>
          <w:rStyle w:val="af1"/>
          <w:color w:val="FF0000"/>
        </w:rPr>
        <w:t xml:space="preserve">ректора </w:t>
      </w:r>
      <w:r w:rsidR="00CF583B">
        <w:rPr>
          <w:rStyle w:val="af1"/>
          <w:color w:val="FF0000"/>
        </w:rPr>
        <w:t>Иванова Ивана Ивановича</w:t>
      </w:r>
      <w:r>
        <w:t xml:space="preserve">, действующего на основании </w:t>
      </w:r>
      <w:r w:rsidR="00CF583B">
        <w:rPr>
          <w:color w:val="FF0000"/>
        </w:rPr>
        <w:t>Устава</w:t>
      </w:r>
      <w:r>
        <w:t>, с другой стороны, совместно именуемые «Стороны», а по отдельности – «Сторона», принимая во внимание:</w:t>
      </w:r>
    </w:p>
    <w:p w14:paraId="61CF4520" w14:textId="6907682E" w:rsidR="00115431" w:rsidRDefault="00D01208">
      <w:pPr>
        <w:pStyle w:val="ab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</w:pPr>
      <w:r>
        <w:rPr>
          <w:rFonts w:ascii="Times New Roman" w:hAnsi="Times New Roman"/>
          <w:sz w:val="24"/>
          <w:szCs w:val="24"/>
        </w:rPr>
        <w:t xml:space="preserve">важность науки, обширный опыт проведения научных исследований и их положительные результаты, имеющиеся у </w:t>
      </w:r>
      <w:r w:rsidR="00F914C6">
        <w:rPr>
          <w:rFonts w:ascii="Times New Roman" w:hAnsi="Times New Roman"/>
          <w:sz w:val="24"/>
          <w:szCs w:val="24"/>
        </w:rPr>
        <w:t>ВУЗ</w:t>
      </w:r>
      <w:r>
        <w:rPr>
          <w:rFonts w:ascii="Times New Roman" w:hAnsi="Times New Roman"/>
          <w:sz w:val="24"/>
          <w:szCs w:val="24"/>
        </w:rPr>
        <w:t>а</w:t>
      </w:r>
      <w:r>
        <w:rPr>
          <w:rStyle w:val="af1"/>
          <w:szCs w:val="24"/>
        </w:rPr>
        <w:t xml:space="preserve">, </w:t>
      </w:r>
    </w:p>
    <w:p w14:paraId="679BBB68" w14:textId="77777777" w:rsidR="00115431" w:rsidRDefault="00D01208">
      <w:pPr>
        <w:pStyle w:val="ab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обоюдное желание Сторон систематически повышать качество и глубину проводимых научных исследований,</w:t>
      </w:r>
    </w:p>
    <w:p w14:paraId="5C717C5E" w14:textId="77777777" w:rsidR="00115431" w:rsidRDefault="00D01208">
      <w:pPr>
        <w:pStyle w:val="ab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важность и обоюдное желание укрепления партнерских отношений между Сторонами и расширения областей и направлений сотрудничества,</w:t>
      </w:r>
    </w:p>
    <w:p w14:paraId="5486714E" w14:textId="77777777" w:rsidR="00115431" w:rsidRDefault="00D01208" w:rsidP="00CF306F">
      <w:pPr>
        <w:widowControl w:val="0"/>
        <w:tabs>
          <w:tab w:val="left" w:pos="993"/>
        </w:tabs>
        <w:ind w:firstLine="709"/>
        <w:jc w:val="both"/>
      </w:pPr>
      <w:r>
        <w:t>исходя из общих интересов развития науки, заключили настоящее соглашение (договор) (далее – Соглашение) о нижеследующем.</w:t>
      </w:r>
    </w:p>
    <w:p w14:paraId="44B5AD34" w14:textId="77777777" w:rsidR="00115431" w:rsidRDefault="00115431">
      <w:pPr>
        <w:widowControl w:val="0"/>
        <w:tabs>
          <w:tab w:val="left" w:pos="993"/>
        </w:tabs>
        <w:jc w:val="both"/>
      </w:pPr>
    </w:p>
    <w:p w14:paraId="08C28500" w14:textId="77777777" w:rsidR="00115431" w:rsidRDefault="00D01208">
      <w:pPr>
        <w:pStyle w:val="ab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Соглашения</w:t>
      </w:r>
    </w:p>
    <w:p w14:paraId="29751410" w14:textId="77777777" w:rsidR="00115431" w:rsidRDefault="00115431">
      <w:pPr>
        <w:widowControl w:val="0"/>
      </w:pPr>
    </w:p>
    <w:p w14:paraId="0B8F7319" w14:textId="4FCC0CB4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принимают на себя взаимные обязательства по созданию системы партнерских отношений, в рамках которой Стороны организуют и развивают взаимовыгодное сотрудничество в научно-исследовательской сфере деятельности.</w:t>
      </w:r>
    </w:p>
    <w:p w14:paraId="193F2BEC" w14:textId="77777777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намерены установить и развивать сотрудничество на основе принципов равенства, взаимной выгоды, взаимопонимания, уважения и доверия. Стороны устанавливают, что основным принципом организации их сотрудничества является полная самостоятельность Сторон при осуществлении финансово-хозяйственной деятельности.</w:t>
      </w:r>
    </w:p>
    <w:p w14:paraId="2784CC29" w14:textId="0C2794AE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</w:pPr>
      <w:r>
        <w:rPr>
          <w:rFonts w:ascii="Times New Roman" w:hAnsi="Times New Roman"/>
          <w:sz w:val="24"/>
          <w:szCs w:val="24"/>
        </w:rPr>
        <w:t xml:space="preserve">Сотрудничество понимается Сторонами как создание взаимного режима наибольшего благоприятствования при осуществлении деятельности </w:t>
      </w:r>
      <w:r w:rsidR="00F914C6">
        <w:rPr>
          <w:rFonts w:ascii="Times New Roman" w:hAnsi="Times New Roman"/>
          <w:sz w:val="24"/>
          <w:szCs w:val="24"/>
        </w:rPr>
        <w:t>ВУЗ</w:t>
      </w:r>
      <w:r>
        <w:rPr>
          <w:rFonts w:ascii="Times New Roman" w:hAnsi="Times New Roman"/>
          <w:sz w:val="24"/>
          <w:szCs w:val="24"/>
        </w:rPr>
        <w:t>а и Партнера, представляющей взаимный интерес, предусмотренной пунктом </w:t>
      </w:r>
      <w:r w:rsidR="00CF306F">
        <w:rPr>
          <w:rFonts w:ascii="Times New Roman" w:hAnsi="Times New Roman"/>
          <w:sz w:val="24"/>
          <w:szCs w:val="24"/>
        </w:rPr>
        <w:fldChar w:fldCharType="begin"/>
      </w:r>
      <w:r w:rsidR="00CF306F">
        <w:rPr>
          <w:rFonts w:ascii="Times New Roman" w:hAnsi="Times New Roman"/>
          <w:sz w:val="24"/>
          <w:szCs w:val="24"/>
        </w:rPr>
        <w:instrText xml:space="preserve"> REF _Ref403638641 \r \h </w:instrText>
      </w:r>
      <w:r w:rsidR="00CF306F">
        <w:rPr>
          <w:rFonts w:ascii="Times New Roman" w:hAnsi="Times New Roman"/>
          <w:sz w:val="24"/>
          <w:szCs w:val="24"/>
        </w:rPr>
      </w:r>
      <w:r w:rsidR="00CF306F">
        <w:rPr>
          <w:rFonts w:ascii="Times New Roman" w:hAnsi="Times New Roman"/>
          <w:sz w:val="24"/>
          <w:szCs w:val="24"/>
        </w:rPr>
        <w:fldChar w:fldCharType="separate"/>
      </w:r>
      <w:r w:rsidR="00896376">
        <w:rPr>
          <w:rFonts w:ascii="Times New Roman" w:hAnsi="Times New Roman"/>
          <w:sz w:val="24"/>
          <w:szCs w:val="24"/>
        </w:rPr>
        <w:t>2.1</w:t>
      </w:r>
      <w:r w:rsidR="00CF306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Соглашения, при строгом соблюдении законодательства Российской Федерации.</w:t>
      </w:r>
    </w:p>
    <w:p w14:paraId="2C99090D" w14:textId="77777777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не является договором о совместной деятельности. На основании Соглашения у Сторон не возникает обязанностей по передаче друг другу имущества, передаче и предоставления имущественных прав, перечислению денежных средств, выполнению работ, оказанию услуг, не влечет за собой обязательств по расходованию или выделению денежных средств. Сотрудничество в рамках настоящего Соглашения осуществляется Сторонами без образования юридического лица и без получения общей прибыли.</w:t>
      </w:r>
    </w:p>
    <w:p w14:paraId="05FD0E7E" w14:textId="7770A97A" w:rsidR="00FB3647" w:rsidRDefault="00FB3647">
      <w:pPr>
        <w:suppressAutoHyphens w:val="0"/>
      </w:pPr>
      <w:r>
        <w:br w:type="page"/>
      </w:r>
    </w:p>
    <w:p w14:paraId="5821B849" w14:textId="77777777" w:rsidR="00115431" w:rsidRDefault="00D01208">
      <w:pPr>
        <w:pStyle w:val="ab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формы сотрудничества</w:t>
      </w:r>
    </w:p>
    <w:p w14:paraId="20A7B16C" w14:textId="77777777" w:rsidR="00115431" w:rsidRDefault="00115431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C4E3B19" w14:textId="77777777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0" w:name="_Ref403638641"/>
      <w:r>
        <w:rPr>
          <w:rFonts w:ascii="Times New Roman" w:hAnsi="Times New Roman"/>
          <w:sz w:val="24"/>
          <w:szCs w:val="24"/>
        </w:rPr>
        <w:t>В целях реализации сотрудничества Стороны договорились:</w:t>
      </w:r>
      <w:bookmarkEnd w:id="0"/>
    </w:p>
    <w:p w14:paraId="403E1722" w14:textId="057C4922" w:rsidR="00115431" w:rsidRDefault="00C86BD9">
      <w:pPr>
        <w:pStyle w:val="ab"/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1" w:name="_Ref403640695"/>
      <w:r>
        <w:rPr>
          <w:rFonts w:ascii="Times New Roman" w:hAnsi="Times New Roman"/>
          <w:sz w:val="24"/>
          <w:szCs w:val="24"/>
        </w:rPr>
        <w:t>П</w:t>
      </w:r>
      <w:r w:rsidR="00D01208">
        <w:rPr>
          <w:rFonts w:ascii="Times New Roman" w:hAnsi="Times New Roman"/>
          <w:sz w:val="24"/>
          <w:szCs w:val="24"/>
        </w:rPr>
        <w:t>роводить совместные научные исследования по следующим приоритетным направлениям, представляющим взаимный интерес</w:t>
      </w:r>
      <w:r w:rsidR="006E29CA">
        <w:rPr>
          <w:rFonts w:ascii="Times New Roman" w:hAnsi="Times New Roman"/>
          <w:sz w:val="24"/>
          <w:szCs w:val="24"/>
        </w:rPr>
        <w:t>, но не ограничиваясь этим</w:t>
      </w:r>
      <w:r w:rsidR="00D01208">
        <w:rPr>
          <w:rFonts w:ascii="Times New Roman" w:hAnsi="Times New Roman"/>
          <w:sz w:val="24"/>
          <w:szCs w:val="24"/>
        </w:rPr>
        <w:t>:</w:t>
      </w:r>
      <w:bookmarkEnd w:id="1"/>
    </w:p>
    <w:p w14:paraId="290A4028" w14:textId="53282495" w:rsidR="00115431" w:rsidRPr="00FB3647" w:rsidRDefault="00D01208">
      <w:pPr>
        <w:widowControl w:val="0"/>
        <w:tabs>
          <w:tab w:val="left" w:pos="1276"/>
        </w:tabs>
        <w:ind w:firstLine="567"/>
        <w:jc w:val="both"/>
      </w:pPr>
      <w:r w:rsidRPr="00FB3647">
        <w:rPr>
          <w:rStyle w:val="af1"/>
          <w:color w:val="auto"/>
        </w:rPr>
        <w:t xml:space="preserve">- </w:t>
      </w:r>
      <w:r w:rsidR="00FB3647">
        <w:rPr>
          <w:rStyle w:val="af1"/>
          <w:color w:val="auto"/>
        </w:rPr>
        <w:t>р</w:t>
      </w:r>
      <w:r w:rsidRPr="00FB3647">
        <w:rPr>
          <w:rStyle w:val="af1"/>
          <w:color w:val="auto"/>
        </w:rPr>
        <w:t>азвитие технологий обработки текста;</w:t>
      </w:r>
    </w:p>
    <w:p w14:paraId="094BF8FB" w14:textId="78A2DA0E" w:rsidR="00115431" w:rsidRPr="00FB3647" w:rsidRDefault="00D01208">
      <w:pPr>
        <w:widowControl w:val="0"/>
        <w:tabs>
          <w:tab w:val="left" w:pos="1276"/>
        </w:tabs>
        <w:ind w:firstLine="567"/>
        <w:jc w:val="both"/>
        <w:rPr>
          <w:rStyle w:val="af1"/>
          <w:color w:val="auto"/>
        </w:rPr>
      </w:pPr>
      <w:r w:rsidRPr="00FB3647">
        <w:rPr>
          <w:rStyle w:val="af1"/>
          <w:color w:val="auto"/>
        </w:rPr>
        <w:t xml:space="preserve">- </w:t>
      </w:r>
      <w:r w:rsidR="00FB3647">
        <w:rPr>
          <w:rStyle w:val="af1"/>
          <w:color w:val="auto"/>
        </w:rPr>
        <w:t>р</w:t>
      </w:r>
      <w:r w:rsidRPr="00FB3647">
        <w:rPr>
          <w:rStyle w:val="af1"/>
          <w:color w:val="auto"/>
        </w:rPr>
        <w:t>азвитие методов машинного обучения;</w:t>
      </w:r>
    </w:p>
    <w:p w14:paraId="092DCD98" w14:textId="4675237E" w:rsidR="006E29CA" w:rsidRPr="00FB3647" w:rsidRDefault="006E29CA">
      <w:pPr>
        <w:widowControl w:val="0"/>
        <w:tabs>
          <w:tab w:val="left" w:pos="1276"/>
        </w:tabs>
        <w:ind w:firstLine="567"/>
        <w:jc w:val="both"/>
      </w:pPr>
      <w:r w:rsidRPr="00FB3647">
        <w:rPr>
          <w:rStyle w:val="af1"/>
          <w:color w:val="auto"/>
        </w:rPr>
        <w:lastRenderedPageBreak/>
        <w:t xml:space="preserve">- </w:t>
      </w:r>
      <w:r w:rsidR="00FB3647">
        <w:rPr>
          <w:rStyle w:val="af1"/>
          <w:color w:val="auto"/>
        </w:rPr>
        <w:t>п</w:t>
      </w:r>
      <w:r w:rsidRPr="00FB3647">
        <w:rPr>
          <w:rStyle w:val="af1"/>
          <w:color w:val="auto"/>
        </w:rPr>
        <w:t>остроение различных аналитических решений;</w:t>
      </w:r>
    </w:p>
    <w:p w14:paraId="429B5C5F" w14:textId="1E1151BD" w:rsidR="00115431" w:rsidRDefault="00C86BD9">
      <w:pPr>
        <w:pStyle w:val="ab"/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</w:pPr>
      <w:r>
        <w:rPr>
          <w:rFonts w:ascii="Times New Roman" w:hAnsi="Times New Roman"/>
          <w:sz w:val="24"/>
          <w:szCs w:val="24"/>
        </w:rPr>
        <w:t>О</w:t>
      </w:r>
      <w:r w:rsidR="00D01208">
        <w:rPr>
          <w:rFonts w:ascii="Times New Roman" w:hAnsi="Times New Roman"/>
          <w:sz w:val="24"/>
          <w:szCs w:val="24"/>
        </w:rPr>
        <w:t>существлять в установленном порядке взаимный обмен информацией, научными и образовательными материалами, накопленным опытом по вопросам, касающимся проведения исследований по направлениям, указанным в пункте </w:t>
      </w:r>
      <w:r w:rsidR="00CF306F">
        <w:rPr>
          <w:rFonts w:ascii="Times New Roman" w:hAnsi="Times New Roman"/>
          <w:sz w:val="24"/>
          <w:szCs w:val="24"/>
        </w:rPr>
        <w:fldChar w:fldCharType="begin"/>
      </w:r>
      <w:r w:rsidR="00CF306F">
        <w:rPr>
          <w:rFonts w:ascii="Times New Roman" w:hAnsi="Times New Roman"/>
          <w:sz w:val="24"/>
          <w:szCs w:val="24"/>
        </w:rPr>
        <w:instrText xml:space="preserve"> REF _Ref403640695 \r \h </w:instrText>
      </w:r>
      <w:r w:rsidR="00CF306F">
        <w:rPr>
          <w:rFonts w:ascii="Times New Roman" w:hAnsi="Times New Roman"/>
          <w:sz w:val="24"/>
          <w:szCs w:val="24"/>
        </w:rPr>
      </w:r>
      <w:r w:rsidR="00CF306F">
        <w:rPr>
          <w:rFonts w:ascii="Times New Roman" w:hAnsi="Times New Roman"/>
          <w:sz w:val="24"/>
          <w:szCs w:val="24"/>
        </w:rPr>
        <w:fldChar w:fldCharType="separate"/>
      </w:r>
      <w:r w:rsidR="00896376">
        <w:rPr>
          <w:rFonts w:ascii="Times New Roman" w:hAnsi="Times New Roman"/>
          <w:sz w:val="24"/>
          <w:szCs w:val="24"/>
        </w:rPr>
        <w:t>2.1.1</w:t>
      </w:r>
      <w:r w:rsidR="00CF306F">
        <w:rPr>
          <w:rFonts w:ascii="Times New Roman" w:hAnsi="Times New Roman"/>
          <w:sz w:val="24"/>
          <w:szCs w:val="24"/>
        </w:rPr>
        <w:fldChar w:fldCharType="end"/>
      </w:r>
      <w:r w:rsidR="00D01208">
        <w:rPr>
          <w:rFonts w:ascii="Times New Roman" w:hAnsi="Times New Roman"/>
          <w:sz w:val="24"/>
          <w:szCs w:val="24"/>
        </w:rPr>
        <w:t xml:space="preserve"> Соглашения, в том числе предоставлять друг другу материалы, необходимые для проведения каждой из Сторон научных исследований по указанным направлениям;</w:t>
      </w:r>
    </w:p>
    <w:p w14:paraId="5D338246" w14:textId="66A13096" w:rsidR="00115431" w:rsidRPr="00CF306F" w:rsidRDefault="00C86BD9">
      <w:pPr>
        <w:pStyle w:val="ab"/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01208">
        <w:rPr>
          <w:rFonts w:ascii="Times New Roman" w:hAnsi="Times New Roman"/>
          <w:sz w:val="24"/>
          <w:szCs w:val="24"/>
        </w:rPr>
        <w:t>одействовать доступу к базам данных и другим источникам информации, осуществлять взаимные консультации, оказывать методологическую поддержку в ходе проведения научных исследований по направлениям, указанным в пункте </w:t>
      </w:r>
      <w:r w:rsidR="00CF306F">
        <w:rPr>
          <w:rFonts w:ascii="Times New Roman" w:hAnsi="Times New Roman"/>
          <w:sz w:val="24"/>
          <w:szCs w:val="24"/>
        </w:rPr>
        <w:fldChar w:fldCharType="begin"/>
      </w:r>
      <w:r w:rsidR="00CF306F">
        <w:rPr>
          <w:rFonts w:ascii="Times New Roman" w:hAnsi="Times New Roman"/>
          <w:sz w:val="24"/>
          <w:szCs w:val="24"/>
        </w:rPr>
        <w:instrText xml:space="preserve"> REF _Ref403640695 \r \h </w:instrText>
      </w:r>
      <w:r w:rsidR="00CF306F">
        <w:rPr>
          <w:rFonts w:ascii="Times New Roman" w:hAnsi="Times New Roman"/>
          <w:sz w:val="24"/>
          <w:szCs w:val="24"/>
        </w:rPr>
      </w:r>
      <w:r w:rsidR="00CF306F">
        <w:rPr>
          <w:rFonts w:ascii="Times New Roman" w:hAnsi="Times New Roman"/>
          <w:sz w:val="24"/>
          <w:szCs w:val="24"/>
        </w:rPr>
        <w:fldChar w:fldCharType="separate"/>
      </w:r>
      <w:r w:rsidR="00896376">
        <w:rPr>
          <w:rFonts w:ascii="Times New Roman" w:hAnsi="Times New Roman"/>
          <w:sz w:val="24"/>
          <w:szCs w:val="24"/>
        </w:rPr>
        <w:t>2.1.1</w:t>
      </w:r>
      <w:r w:rsidR="00CF306F">
        <w:rPr>
          <w:rFonts w:ascii="Times New Roman" w:hAnsi="Times New Roman"/>
          <w:sz w:val="24"/>
          <w:szCs w:val="24"/>
        </w:rPr>
        <w:fldChar w:fldCharType="end"/>
      </w:r>
      <w:r w:rsidR="00D01208">
        <w:rPr>
          <w:rFonts w:ascii="Times New Roman" w:hAnsi="Times New Roman"/>
          <w:sz w:val="24"/>
          <w:szCs w:val="24"/>
        </w:rPr>
        <w:t xml:space="preserve"> Соглашения;</w:t>
      </w:r>
    </w:p>
    <w:p w14:paraId="1C19A880" w14:textId="1EC6D01E" w:rsidR="00115431" w:rsidRDefault="00C86BD9">
      <w:pPr>
        <w:pStyle w:val="ab"/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01208">
        <w:rPr>
          <w:rFonts w:ascii="Times New Roman" w:hAnsi="Times New Roman"/>
          <w:sz w:val="24"/>
          <w:szCs w:val="24"/>
        </w:rPr>
        <w:t>ланировать, организовывать и проводить совместные рабочие встречи, научные семинары, круглые столы, конференции и иные мероприятия, включая направление для участия в таких мероприятиях специалистов и экспертов каждой из Сторон;</w:t>
      </w:r>
    </w:p>
    <w:p w14:paraId="1F61EDA6" w14:textId="1FF9A857" w:rsidR="00115431" w:rsidRDefault="00C86BD9">
      <w:pPr>
        <w:pStyle w:val="ab"/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01208">
        <w:rPr>
          <w:rFonts w:ascii="Times New Roman" w:hAnsi="Times New Roman"/>
          <w:sz w:val="24"/>
          <w:szCs w:val="24"/>
        </w:rPr>
        <w:t>о результатам проведения совместных научных исследований и мероприятий осуществлять подготовку и реализацию совместных публикаций, в том числе научных докладов, статей, учебных пособий;</w:t>
      </w:r>
    </w:p>
    <w:p w14:paraId="0AE6C729" w14:textId="0E4D1136" w:rsidR="00115431" w:rsidRDefault="00C86BD9">
      <w:pPr>
        <w:pStyle w:val="ab"/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D01208">
        <w:rPr>
          <w:rFonts w:ascii="Times New Roman" w:hAnsi="Times New Roman"/>
          <w:sz w:val="24"/>
          <w:szCs w:val="24"/>
        </w:rPr>
        <w:t>ормировать, при необходимости, комиссии, группы и прочие объединения экспертов, в том числе двусторонние;</w:t>
      </w:r>
    </w:p>
    <w:p w14:paraId="527318CE" w14:textId="7DBE9471" w:rsidR="00115431" w:rsidRDefault="00C86BD9">
      <w:pPr>
        <w:pStyle w:val="ab"/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01208">
        <w:rPr>
          <w:rFonts w:ascii="Times New Roman" w:hAnsi="Times New Roman"/>
          <w:sz w:val="24"/>
          <w:szCs w:val="24"/>
        </w:rPr>
        <w:t>азрабатывать и развивать совместные научные стратегии, политики и программы;</w:t>
      </w:r>
    </w:p>
    <w:p w14:paraId="248B776C" w14:textId="4081B47F" w:rsidR="00115431" w:rsidRDefault="00C86BD9">
      <w:pPr>
        <w:pStyle w:val="ab"/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01208">
        <w:rPr>
          <w:rFonts w:ascii="Times New Roman" w:hAnsi="Times New Roman"/>
          <w:sz w:val="24"/>
          <w:szCs w:val="24"/>
        </w:rPr>
        <w:t xml:space="preserve">существлять усилия для привлечения третьих лиц, заинтересованных в поддержке сотрудничества Сторон, научных исследованиях, проводимых </w:t>
      </w:r>
      <w:r w:rsidR="00F914C6">
        <w:rPr>
          <w:rFonts w:ascii="Times New Roman" w:hAnsi="Times New Roman"/>
          <w:sz w:val="24"/>
          <w:szCs w:val="24"/>
        </w:rPr>
        <w:t>ВУЗ</w:t>
      </w:r>
      <w:r w:rsidR="00D01208">
        <w:rPr>
          <w:rFonts w:ascii="Times New Roman" w:hAnsi="Times New Roman"/>
          <w:sz w:val="24"/>
          <w:szCs w:val="24"/>
        </w:rPr>
        <w:t xml:space="preserve">ом и/или Партнером, в целях предоставления такими третьими лицами </w:t>
      </w:r>
      <w:r w:rsidR="004E0630">
        <w:rPr>
          <w:rFonts w:ascii="Times New Roman" w:hAnsi="Times New Roman"/>
          <w:sz w:val="24"/>
          <w:szCs w:val="24"/>
        </w:rPr>
        <w:t>ВУЗ</w:t>
      </w:r>
      <w:r w:rsidR="00D01208">
        <w:rPr>
          <w:rFonts w:ascii="Times New Roman" w:hAnsi="Times New Roman"/>
          <w:sz w:val="24"/>
          <w:szCs w:val="24"/>
        </w:rPr>
        <w:t>у, Партнеру либо им совместно соответствующих ресурсов для реализации научных исследований;</w:t>
      </w:r>
    </w:p>
    <w:p w14:paraId="157122E2" w14:textId="63690AB1" w:rsidR="00115431" w:rsidRDefault="00C86BD9">
      <w:pPr>
        <w:pStyle w:val="ab"/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01208">
        <w:rPr>
          <w:rFonts w:ascii="Times New Roman" w:hAnsi="Times New Roman"/>
          <w:sz w:val="24"/>
          <w:szCs w:val="24"/>
        </w:rPr>
        <w:t>существлять иные виды деятельности, которые способствуют укреплению партнерских отношений между Сторонами и расширению областей и направлений сотрудничества.</w:t>
      </w:r>
    </w:p>
    <w:p w14:paraId="3053F7DE" w14:textId="721093FE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Подписывая Соглашение, Стороны соглашаются воздерживаться от действий, которые могут привести к нанесению ущерба и/или ущемлению интересов другой Стороны.</w:t>
      </w:r>
    </w:p>
    <w:p w14:paraId="010A5DDB" w14:textId="0C344F30" w:rsidR="00F96F16" w:rsidRDefault="00F96F16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96F16">
        <w:rPr>
          <w:rFonts w:ascii="Times New Roman" w:hAnsi="Times New Roman"/>
          <w:sz w:val="24"/>
          <w:szCs w:val="24"/>
        </w:rPr>
        <w:t xml:space="preserve">Стороны пришли к соглашению о том, что </w:t>
      </w:r>
      <w:r>
        <w:rPr>
          <w:rFonts w:ascii="Times New Roman" w:hAnsi="Times New Roman"/>
          <w:sz w:val="24"/>
          <w:szCs w:val="24"/>
        </w:rPr>
        <w:t>Партнер</w:t>
      </w:r>
      <w:r w:rsidRPr="00F96F16">
        <w:rPr>
          <w:rFonts w:ascii="Times New Roman" w:hAnsi="Times New Roman"/>
          <w:sz w:val="24"/>
          <w:szCs w:val="24"/>
        </w:rPr>
        <w:t xml:space="preserve"> предоставляет </w:t>
      </w:r>
      <w:r w:rsidR="004E0630">
        <w:rPr>
          <w:rFonts w:ascii="Times New Roman" w:hAnsi="Times New Roman"/>
          <w:sz w:val="24"/>
          <w:szCs w:val="24"/>
        </w:rPr>
        <w:t>ВУЗ</w:t>
      </w:r>
      <w:r w:rsidR="001D5282">
        <w:rPr>
          <w:rFonts w:ascii="Times New Roman" w:hAnsi="Times New Roman"/>
          <w:sz w:val="24"/>
          <w:szCs w:val="24"/>
        </w:rPr>
        <w:t>у</w:t>
      </w:r>
      <w:r w:rsidRPr="00F96F16">
        <w:rPr>
          <w:rFonts w:ascii="Times New Roman" w:hAnsi="Times New Roman"/>
          <w:sz w:val="24"/>
          <w:szCs w:val="24"/>
        </w:rPr>
        <w:t xml:space="preserve"> права на использование в образовательном процессе программных продуктов, в порядке и на условиях, описанных в Приложении № 1.</w:t>
      </w:r>
    </w:p>
    <w:p w14:paraId="53A73DA0" w14:textId="61F9F774" w:rsidR="00740B8E" w:rsidRDefault="00740B8E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40B8E">
        <w:rPr>
          <w:rFonts w:ascii="Times New Roman" w:hAnsi="Times New Roman"/>
          <w:sz w:val="24"/>
          <w:szCs w:val="24"/>
        </w:rPr>
        <w:t xml:space="preserve">Стороны </w:t>
      </w:r>
      <w:r>
        <w:rPr>
          <w:rFonts w:ascii="Times New Roman" w:hAnsi="Times New Roman"/>
          <w:sz w:val="24"/>
          <w:szCs w:val="24"/>
        </w:rPr>
        <w:t>п</w:t>
      </w:r>
      <w:r w:rsidRPr="00740B8E">
        <w:rPr>
          <w:rFonts w:ascii="Times New Roman" w:hAnsi="Times New Roman"/>
          <w:sz w:val="24"/>
          <w:szCs w:val="24"/>
        </w:rPr>
        <w:t>ублик</w:t>
      </w:r>
      <w:r>
        <w:rPr>
          <w:rFonts w:ascii="Times New Roman" w:hAnsi="Times New Roman"/>
          <w:sz w:val="24"/>
          <w:szCs w:val="24"/>
        </w:rPr>
        <w:t>ую</w:t>
      </w:r>
      <w:r w:rsidRPr="00740B8E">
        <w:rPr>
          <w:rFonts w:ascii="Times New Roman" w:hAnsi="Times New Roman"/>
          <w:sz w:val="24"/>
          <w:szCs w:val="24"/>
        </w:rPr>
        <w:t xml:space="preserve">т информацию об отношениях сотрудничества в рамках настоящего Соглашения на своих сайтах, если иное не оговорено в письменном </w:t>
      </w:r>
      <w:r w:rsidR="0069794A">
        <w:rPr>
          <w:rFonts w:ascii="Times New Roman" w:hAnsi="Times New Roman"/>
          <w:sz w:val="24"/>
          <w:szCs w:val="24"/>
        </w:rPr>
        <w:t>виде</w:t>
      </w:r>
      <w:r w:rsidRPr="00740B8E">
        <w:rPr>
          <w:rFonts w:ascii="Times New Roman" w:hAnsi="Times New Roman"/>
          <w:sz w:val="24"/>
          <w:szCs w:val="24"/>
        </w:rPr>
        <w:t>.</w:t>
      </w:r>
    </w:p>
    <w:p w14:paraId="2058C93B" w14:textId="77777777" w:rsidR="00115431" w:rsidRDefault="00115431">
      <w:pPr>
        <w:widowControl w:val="0"/>
        <w:tabs>
          <w:tab w:val="left" w:pos="1276"/>
        </w:tabs>
        <w:autoSpaceDE w:val="0"/>
      </w:pPr>
    </w:p>
    <w:p w14:paraId="092C9E26" w14:textId="4D96FEB2" w:rsidR="00115431" w:rsidRDefault="00223DE5">
      <w:pPr>
        <w:pStyle w:val="ab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</w:t>
      </w:r>
      <w:r w:rsidR="00D01208">
        <w:rPr>
          <w:rFonts w:ascii="Times New Roman" w:hAnsi="Times New Roman"/>
          <w:b/>
          <w:sz w:val="24"/>
          <w:szCs w:val="24"/>
        </w:rPr>
        <w:t xml:space="preserve"> сотрудничества</w:t>
      </w:r>
    </w:p>
    <w:p w14:paraId="0FBBD6BF" w14:textId="77777777" w:rsidR="00115431" w:rsidRDefault="00115431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42A270B" w14:textId="77777777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осуществления сотрудничества Стороны намерены использовать имеющиеся у них возможности, материалы, ресурсы и активы.</w:t>
      </w:r>
    </w:p>
    <w:p w14:paraId="502899AD" w14:textId="77777777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возникновения в процессе реализации Соглашения между Сторонами необходимости в выполнении конкретных работ/оказании услуг или урегулировании каких-либо взаимоотношений Стороны будут взаимодействовать на основании отдельных договоров и соглашений, определяющих и регламентирующих конкретные формы, технические, финансовые и иные условия осуществления отношений. Заключение таких договоров и соглашений является правом каждой из Сторон, при этом ни одна из Сторон не вправе требовать заключения договора или соглашения от другой Стороны.</w:t>
      </w:r>
    </w:p>
    <w:p w14:paraId="409C6308" w14:textId="77777777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заблаговременно информируют друг друга о решениях, принятие которых затрагивает интересы Сторон, а также о наступлении или вероятности наступления обстоятельств, которые могут нанести ущерб репутации, экономический или иной ущерб одной из Сторон.</w:t>
      </w:r>
    </w:p>
    <w:p w14:paraId="4A8FF3EF" w14:textId="77777777" w:rsidR="00115431" w:rsidRDefault="00115431">
      <w:pPr>
        <w:widowControl w:val="0"/>
        <w:tabs>
          <w:tab w:val="left" w:pos="1276"/>
        </w:tabs>
        <w:autoSpaceDE w:val="0"/>
      </w:pPr>
    </w:p>
    <w:p w14:paraId="0F8E0359" w14:textId="77777777" w:rsidR="00115431" w:rsidRDefault="00D01208">
      <w:pPr>
        <w:pStyle w:val="ab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Интеллектуальные права</w:t>
      </w:r>
    </w:p>
    <w:p w14:paraId="562339E8" w14:textId="77777777" w:rsidR="00115431" w:rsidRDefault="00115431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0716B8D" w14:textId="00BB6FC1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Исключительное право на результаты интеллектуальной деятельности, созданные </w:t>
      </w:r>
      <w:r w:rsidR="00F914C6">
        <w:rPr>
          <w:rFonts w:ascii="Times New Roman" w:hAnsi="Times New Roman"/>
          <w:sz w:val="24"/>
          <w:szCs w:val="24"/>
        </w:rPr>
        <w:t>В</w:t>
      </w:r>
      <w:r w:rsidR="004E0630">
        <w:rPr>
          <w:rFonts w:ascii="Times New Roman" w:hAnsi="Times New Roman"/>
          <w:sz w:val="24"/>
          <w:szCs w:val="24"/>
        </w:rPr>
        <w:t>УЗ</w:t>
      </w:r>
      <w:r w:rsidR="00557A26">
        <w:rPr>
          <w:rFonts w:ascii="Times New Roman" w:hAnsi="Times New Roman"/>
          <w:sz w:val="24"/>
          <w:szCs w:val="24"/>
        </w:rPr>
        <w:t xml:space="preserve">ом на базе (в результате использования) </w:t>
      </w:r>
      <w:r w:rsidR="00AF5855">
        <w:rPr>
          <w:rFonts w:ascii="Times New Roman" w:hAnsi="Times New Roman"/>
          <w:sz w:val="24"/>
          <w:szCs w:val="24"/>
        </w:rPr>
        <w:t xml:space="preserve">Продуктов Партнера (см. Приложение 1, в </w:t>
      </w:r>
      <w:r w:rsidR="009B68D2">
        <w:rPr>
          <w:rFonts w:ascii="Times New Roman" w:hAnsi="Times New Roman"/>
          <w:sz w:val="24"/>
          <w:szCs w:val="24"/>
        </w:rPr>
        <w:t>т.ч.</w:t>
      </w:r>
      <w:r w:rsidR="00AF5855">
        <w:rPr>
          <w:rFonts w:ascii="Times New Roman" w:hAnsi="Times New Roman"/>
          <w:sz w:val="24"/>
          <w:szCs w:val="24"/>
        </w:rPr>
        <w:t xml:space="preserve"> </w:t>
      </w:r>
      <w:r w:rsidR="00557A26">
        <w:rPr>
          <w:rFonts w:ascii="Times New Roman" w:hAnsi="Times New Roman"/>
          <w:sz w:val="24"/>
          <w:szCs w:val="24"/>
        </w:rPr>
        <w:t xml:space="preserve">аналитической платформы </w:t>
      </w:r>
      <w:r w:rsidR="00557A26">
        <w:rPr>
          <w:rFonts w:ascii="Times New Roman" w:hAnsi="Times New Roman"/>
          <w:sz w:val="24"/>
          <w:szCs w:val="24"/>
          <w:lang w:val="en-US"/>
        </w:rPr>
        <w:t>PolyAnalyst</w:t>
      </w:r>
      <w:r w:rsidR="00AF5855">
        <w:rPr>
          <w:rFonts w:ascii="Times New Roman" w:hAnsi="Times New Roman"/>
          <w:sz w:val="24"/>
          <w:szCs w:val="24"/>
        </w:rPr>
        <w:t>)</w:t>
      </w:r>
      <w:r w:rsidR="00557A26" w:rsidRPr="00CF306F">
        <w:rPr>
          <w:rFonts w:ascii="Times New Roman" w:hAnsi="Times New Roman"/>
          <w:sz w:val="24"/>
          <w:szCs w:val="24"/>
        </w:rPr>
        <w:t xml:space="preserve"> </w:t>
      </w:r>
      <w:r w:rsidR="00557A26">
        <w:rPr>
          <w:rFonts w:ascii="Times New Roman" w:hAnsi="Times New Roman"/>
          <w:sz w:val="24"/>
          <w:szCs w:val="24"/>
        </w:rPr>
        <w:t>принадлежат сторонам совместно.</w:t>
      </w:r>
    </w:p>
    <w:p w14:paraId="3A37B3C6" w14:textId="4589959F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</w:pPr>
      <w:r>
        <w:rPr>
          <w:rFonts w:ascii="Times New Roman" w:hAnsi="Times New Roman"/>
          <w:sz w:val="24"/>
          <w:szCs w:val="24"/>
        </w:rPr>
        <w:t>Исключительное право на результаты интеллектуальной деятельности, созданные Сторонами совместно при осуществлении деятельности, предусмотренной пунктом </w:t>
      </w:r>
      <w:r w:rsidR="00A9291E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Соглашения, принадлежит Сторонам совместно.</w:t>
      </w:r>
    </w:p>
    <w:p w14:paraId="1C5F847D" w14:textId="77225358" w:rsidR="001D5282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исключительным правом на результаты интеллектуальной деятельности, включая определение отдельных условий такого распоряжения, правообладателями которых являются совместно </w:t>
      </w:r>
      <w:r w:rsidR="00F914C6">
        <w:rPr>
          <w:rFonts w:ascii="Times New Roman" w:hAnsi="Times New Roman"/>
          <w:sz w:val="24"/>
          <w:szCs w:val="24"/>
        </w:rPr>
        <w:t>В</w:t>
      </w:r>
      <w:r w:rsidR="004E0630">
        <w:rPr>
          <w:rFonts w:ascii="Times New Roman" w:hAnsi="Times New Roman"/>
          <w:sz w:val="24"/>
          <w:szCs w:val="24"/>
        </w:rPr>
        <w:t>УЗ</w:t>
      </w:r>
      <w:r>
        <w:rPr>
          <w:rFonts w:ascii="Times New Roman" w:hAnsi="Times New Roman"/>
          <w:sz w:val="24"/>
          <w:szCs w:val="24"/>
        </w:rPr>
        <w:t xml:space="preserve"> и Партнер, осуществляется Сторонами совместно на основании отдельных договоров и соглашений</w:t>
      </w:r>
      <w:r w:rsidR="00557A26">
        <w:rPr>
          <w:rFonts w:ascii="Times New Roman" w:hAnsi="Times New Roman"/>
          <w:sz w:val="24"/>
          <w:szCs w:val="24"/>
        </w:rPr>
        <w:t>.</w:t>
      </w:r>
    </w:p>
    <w:p w14:paraId="50626C5D" w14:textId="18054B6F" w:rsidR="00740B8E" w:rsidRPr="00CF306F" w:rsidRDefault="00C55BE2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0B8E">
        <w:rPr>
          <w:rFonts w:ascii="Times New Roman" w:hAnsi="Times New Roman"/>
          <w:sz w:val="24"/>
          <w:szCs w:val="24"/>
        </w:rPr>
        <w:t>ри публикации результатов интеллектуальной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="00615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полученных в результате партнерских отношений в рамках данного соглашения, </w:t>
      </w:r>
      <w:r w:rsidR="00F914C6">
        <w:rPr>
          <w:rFonts w:ascii="Times New Roman" w:hAnsi="Times New Roman"/>
          <w:sz w:val="24"/>
          <w:szCs w:val="24"/>
        </w:rPr>
        <w:t>В</w:t>
      </w:r>
      <w:r w:rsidR="004E0630">
        <w:rPr>
          <w:rFonts w:ascii="Times New Roman" w:hAnsi="Times New Roman"/>
          <w:sz w:val="24"/>
          <w:szCs w:val="24"/>
        </w:rPr>
        <w:t>УЗ</w:t>
      </w:r>
      <w:r>
        <w:rPr>
          <w:rFonts w:ascii="Times New Roman" w:hAnsi="Times New Roman"/>
          <w:sz w:val="24"/>
          <w:szCs w:val="24"/>
        </w:rPr>
        <w:t xml:space="preserve"> указывает </w:t>
      </w:r>
      <w:r w:rsidR="00740B8E">
        <w:rPr>
          <w:rFonts w:ascii="Times New Roman" w:hAnsi="Times New Roman"/>
          <w:sz w:val="24"/>
          <w:szCs w:val="24"/>
        </w:rPr>
        <w:t xml:space="preserve">(в любых источниках: форумы, семинары, конференции) информацию об отношениях сотрудничества, </w:t>
      </w:r>
      <w:r>
        <w:rPr>
          <w:rFonts w:ascii="Times New Roman" w:hAnsi="Times New Roman"/>
          <w:sz w:val="24"/>
          <w:szCs w:val="24"/>
        </w:rPr>
        <w:t>в том числе</w:t>
      </w:r>
      <w:r w:rsidR="00740B8E">
        <w:rPr>
          <w:rFonts w:ascii="Times New Roman" w:hAnsi="Times New Roman"/>
          <w:sz w:val="24"/>
          <w:szCs w:val="24"/>
        </w:rPr>
        <w:t xml:space="preserve"> торговую марку Партнера: </w:t>
      </w:r>
      <w:r w:rsidR="00740B8E" w:rsidRPr="00CF306F">
        <w:rPr>
          <w:rFonts w:ascii="Times New Roman" w:hAnsi="Times New Roman"/>
          <w:b/>
          <w:sz w:val="24"/>
          <w:szCs w:val="24"/>
          <w:lang w:val="en-US"/>
        </w:rPr>
        <w:t>PolyAnalyst</w:t>
      </w:r>
      <w:r w:rsidR="00740B8E" w:rsidRPr="00CF306F">
        <w:rPr>
          <w:rFonts w:ascii="Times New Roman" w:hAnsi="Times New Roman"/>
          <w:b/>
          <w:sz w:val="24"/>
          <w:szCs w:val="24"/>
        </w:rPr>
        <w:t xml:space="preserve"> ™</w:t>
      </w:r>
      <w:r w:rsidR="00740B8E">
        <w:rPr>
          <w:rFonts w:ascii="Times New Roman" w:hAnsi="Times New Roman"/>
          <w:b/>
          <w:sz w:val="24"/>
          <w:szCs w:val="24"/>
        </w:rPr>
        <w:t xml:space="preserve"> , </w:t>
      </w:r>
      <w:r w:rsidR="00740B8E" w:rsidRPr="00CF306F">
        <w:rPr>
          <w:rFonts w:ascii="Times New Roman" w:hAnsi="Times New Roman"/>
          <w:sz w:val="24"/>
          <w:szCs w:val="24"/>
        </w:rPr>
        <w:t>и на</w:t>
      </w:r>
      <w:r w:rsidR="00740B8E">
        <w:rPr>
          <w:rFonts w:ascii="Times New Roman" w:hAnsi="Times New Roman"/>
          <w:sz w:val="24"/>
          <w:szCs w:val="24"/>
        </w:rPr>
        <w:t>именование Партнера</w:t>
      </w:r>
      <w:r w:rsidR="00735E82">
        <w:rPr>
          <w:rFonts w:ascii="Times New Roman" w:hAnsi="Times New Roman"/>
          <w:sz w:val="24"/>
          <w:szCs w:val="24"/>
        </w:rPr>
        <w:t>, на русском языке</w:t>
      </w:r>
      <w:r w:rsidR="00740B8E">
        <w:rPr>
          <w:rFonts w:ascii="Times New Roman" w:hAnsi="Times New Roman"/>
          <w:sz w:val="24"/>
          <w:szCs w:val="24"/>
        </w:rPr>
        <w:t>:</w:t>
      </w:r>
      <w:r w:rsidR="00740B8E" w:rsidRPr="00CF306F">
        <w:rPr>
          <w:rFonts w:ascii="Times New Roman" w:hAnsi="Times New Roman"/>
          <w:sz w:val="24"/>
          <w:szCs w:val="24"/>
        </w:rPr>
        <w:t xml:space="preserve"> </w:t>
      </w:r>
      <w:r w:rsidR="00740B8E" w:rsidRPr="00740B8E">
        <w:rPr>
          <w:rFonts w:ascii="Times New Roman" w:hAnsi="Times New Roman"/>
          <w:b/>
          <w:sz w:val="24"/>
          <w:szCs w:val="24"/>
        </w:rPr>
        <w:t xml:space="preserve">«ООО </w:t>
      </w:r>
      <w:r w:rsidR="00740B8E">
        <w:rPr>
          <w:rFonts w:ascii="Times New Roman" w:hAnsi="Times New Roman"/>
          <w:b/>
          <w:sz w:val="24"/>
          <w:szCs w:val="24"/>
        </w:rPr>
        <w:t xml:space="preserve">«Компания </w:t>
      </w:r>
      <w:r w:rsidR="00740B8E" w:rsidRPr="00740B8E">
        <w:rPr>
          <w:rFonts w:ascii="Times New Roman" w:hAnsi="Times New Roman"/>
          <w:b/>
          <w:sz w:val="24"/>
          <w:szCs w:val="24"/>
        </w:rPr>
        <w:t>«Мегапьютер Интеллидженс»</w:t>
      </w:r>
      <w:r w:rsidR="00740B8E">
        <w:rPr>
          <w:rFonts w:ascii="Times New Roman" w:hAnsi="Times New Roman"/>
          <w:b/>
          <w:sz w:val="24"/>
          <w:szCs w:val="24"/>
        </w:rPr>
        <w:t xml:space="preserve"> </w:t>
      </w:r>
      <w:r w:rsidR="00740B8E" w:rsidRPr="00CF306F">
        <w:rPr>
          <w:rFonts w:ascii="Times New Roman" w:hAnsi="Times New Roman"/>
          <w:sz w:val="24"/>
          <w:szCs w:val="24"/>
        </w:rPr>
        <w:t xml:space="preserve">(Сокращенно: </w:t>
      </w:r>
      <w:r w:rsidR="00740B8E" w:rsidRPr="00740B8E">
        <w:rPr>
          <w:rFonts w:ascii="Times New Roman" w:hAnsi="Times New Roman"/>
          <w:b/>
          <w:sz w:val="24"/>
          <w:szCs w:val="24"/>
        </w:rPr>
        <w:t>«ООО «Мегапьютер Интеллидженс»</w:t>
      </w:r>
      <w:r w:rsidR="00740B8E" w:rsidRPr="00CF306F">
        <w:rPr>
          <w:rFonts w:ascii="Times New Roman" w:hAnsi="Times New Roman"/>
          <w:sz w:val="24"/>
          <w:szCs w:val="24"/>
        </w:rPr>
        <w:t>)</w:t>
      </w:r>
      <w:r w:rsidR="00735E82">
        <w:rPr>
          <w:rFonts w:ascii="Times New Roman" w:hAnsi="Times New Roman"/>
          <w:sz w:val="24"/>
          <w:szCs w:val="24"/>
        </w:rPr>
        <w:t>, на английском: «</w:t>
      </w:r>
      <w:r w:rsidR="00735E82" w:rsidRPr="00CF306F">
        <w:rPr>
          <w:rFonts w:ascii="Times New Roman" w:hAnsi="Times New Roman"/>
          <w:b/>
          <w:bCs/>
          <w:sz w:val="24"/>
          <w:szCs w:val="24"/>
        </w:rPr>
        <w:t>Megaputer Intelligence Inc</w:t>
      </w:r>
      <w:r w:rsidR="00735E82">
        <w:rPr>
          <w:rFonts w:ascii="Times New Roman" w:hAnsi="Times New Roman"/>
          <w:b/>
          <w:bCs/>
          <w:sz w:val="24"/>
          <w:szCs w:val="24"/>
        </w:rPr>
        <w:t>»</w:t>
      </w:r>
    </w:p>
    <w:p w14:paraId="4E5D6CC4" w14:textId="321B6F9F" w:rsidR="00740B8E" w:rsidRPr="00CF306F" w:rsidRDefault="00C55BE2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публикации результатов интеллектуальной деятельности, полученных в результате партнерских отношений в рамках данного соглашения, Партнер указывает (в любых источниках: форумы, семинары, конференции) информацию об отношениях сотрудничества</w:t>
      </w:r>
      <w:r w:rsidR="00740B8E" w:rsidRPr="00CF306F">
        <w:rPr>
          <w:rFonts w:ascii="Times New Roman" w:hAnsi="Times New Roman"/>
          <w:sz w:val="24"/>
          <w:szCs w:val="24"/>
        </w:rPr>
        <w:t>, в т.ч.</w:t>
      </w:r>
      <w:r w:rsidR="00740B8E">
        <w:rPr>
          <w:rFonts w:ascii="Times New Roman" w:hAnsi="Times New Roman"/>
          <w:sz w:val="24"/>
          <w:szCs w:val="24"/>
        </w:rPr>
        <w:t xml:space="preserve"> наименование </w:t>
      </w:r>
      <w:r w:rsidR="00F914C6">
        <w:rPr>
          <w:rFonts w:ascii="Times New Roman" w:hAnsi="Times New Roman"/>
          <w:sz w:val="24"/>
          <w:szCs w:val="24"/>
        </w:rPr>
        <w:t>В</w:t>
      </w:r>
      <w:r w:rsidR="004E0630">
        <w:rPr>
          <w:rFonts w:ascii="Times New Roman" w:hAnsi="Times New Roman"/>
          <w:sz w:val="24"/>
          <w:szCs w:val="24"/>
        </w:rPr>
        <w:t>УЗ</w:t>
      </w:r>
      <w:r w:rsidR="00740B8E">
        <w:rPr>
          <w:rFonts w:ascii="Times New Roman" w:hAnsi="Times New Roman"/>
          <w:sz w:val="24"/>
          <w:szCs w:val="24"/>
        </w:rPr>
        <w:t xml:space="preserve">а: </w:t>
      </w:r>
      <w:r w:rsidR="00966A95" w:rsidRPr="00966A95">
        <w:rPr>
          <w:rFonts w:ascii="Times New Roman" w:hAnsi="Times New Roman"/>
          <w:sz w:val="24"/>
          <w:szCs w:val="24"/>
        </w:rPr>
        <w:t xml:space="preserve"> </w:t>
      </w:r>
      <w:r w:rsidR="00966A95" w:rsidRPr="00916019">
        <w:rPr>
          <w:rFonts w:ascii="Times New Roman" w:hAnsi="Times New Roman"/>
          <w:b/>
          <w:bCs/>
          <w:color w:val="FF0000"/>
          <w:sz w:val="24"/>
          <w:szCs w:val="24"/>
        </w:rPr>
        <w:t>ФГБОУ</w:t>
      </w:r>
      <w:r w:rsidR="00966A95" w:rsidRPr="00916019">
        <w:rPr>
          <w:rFonts w:ascii="Times New Roman" w:hAnsi="Times New Roman"/>
          <w:b/>
          <w:bCs/>
          <w:color w:val="FF0000"/>
          <w:sz w:val="24"/>
          <w:szCs w:val="24"/>
        </w:rPr>
        <w:t xml:space="preserve"> «</w:t>
      </w:r>
      <w:r w:rsidR="00966A95" w:rsidRPr="00966A95">
        <w:rPr>
          <w:rFonts w:ascii="Times New Roman" w:hAnsi="Times New Roman"/>
          <w:b/>
          <w:color w:val="FF0000"/>
          <w:sz w:val="24"/>
          <w:szCs w:val="24"/>
        </w:rPr>
        <w:t>НАЗВАНИЕ»</w:t>
      </w:r>
      <w:r w:rsidR="00966A95">
        <w:rPr>
          <w:rFonts w:ascii="Times New Roman" w:hAnsi="Times New Roman"/>
          <w:sz w:val="24"/>
          <w:szCs w:val="24"/>
        </w:rPr>
        <w:t xml:space="preserve"> </w:t>
      </w:r>
      <w:r w:rsidR="00740B8E">
        <w:rPr>
          <w:rFonts w:ascii="Times New Roman" w:hAnsi="Times New Roman"/>
          <w:sz w:val="24"/>
          <w:szCs w:val="24"/>
        </w:rPr>
        <w:t xml:space="preserve">(Сокращенно: </w:t>
      </w:r>
      <w:r w:rsidR="00966A95" w:rsidRPr="00966A95">
        <w:rPr>
          <w:rFonts w:ascii="Times New Roman" w:hAnsi="Times New Roman"/>
          <w:b/>
          <w:color w:val="FF0000"/>
          <w:sz w:val="24"/>
          <w:szCs w:val="24"/>
        </w:rPr>
        <w:t>«НАЗВАНИЕ»</w:t>
      </w:r>
      <w:r w:rsidR="00740B8E" w:rsidRPr="00CF306F">
        <w:rPr>
          <w:rFonts w:ascii="Times New Roman" w:hAnsi="Times New Roman"/>
          <w:sz w:val="24"/>
          <w:szCs w:val="24"/>
        </w:rPr>
        <w:t>)</w:t>
      </w:r>
      <w:r w:rsidR="00966A95">
        <w:rPr>
          <w:rFonts w:ascii="Times New Roman" w:hAnsi="Times New Roman"/>
          <w:sz w:val="24"/>
          <w:szCs w:val="24"/>
        </w:rPr>
        <w:t xml:space="preserve">, на английском: </w:t>
      </w:r>
      <w:r w:rsidR="00966A95" w:rsidRPr="00966A95">
        <w:rPr>
          <w:rFonts w:ascii="Times New Roman" w:hAnsi="Times New Roman"/>
          <w:b/>
          <w:color w:val="FF0000"/>
          <w:sz w:val="24"/>
          <w:szCs w:val="24"/>
        </w:rPr>
        <w:t>«</w:t>
      </w:r>
      <w:r w:rsidR="00966A95">
        <w:rPr>
          <w:rFonts w:ascii="Times New Roman" w:hAnsi="Times New Roman"/>
          <w:b/>
          <w:color w:val="FF0000"/>
          <w:sz w:val="24"/>
          <w:szCs w:val="24"/>
          <w:lang w:val="en-US"/>
        </w:rPr>
        <w:t>TITLE</w:t>
      </w:r>
      <w:r w:rsidR="00966A95" w:rsidRPr="00966A95">
        <w:rPr>
          <w:rFonts w:ascii="Times New Roman" w:hAnsi="Times New Roman"/>
          <w:b/>
          <w:color w:val="FF0000"/>
          <w:sz w:val="24"/>
          <w:szCs w:val="24"/>
        </w:rPr>
        <w:t>»</w:t>
      </w:r>
    </w:p>
    <w:p w14:paraId="2B0F354F" w14:textId="63188BB4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</w:pPr>
      <w:r>
        <w:rPr>
          <w:rFonts w:ascii="Times New Roman" w:hAnsi="Times New Roman"/>
          <w:sz w:val="24"/>
          <w:szCs w:val="24"/>
        </w:rPr>
        <w:t>В случае создания при осуществлении деятельности, предусмотренной пунктом </w:t>
      </w:r>
      <w:r w:rsidR="00916019">
        <w:rPr>
          <w:rFonts w:ascii="Times New Roman" w:hAnsi="Times New Roman"/>
          <w:sz w:val="24"/>
          <w:szCs w:val="24"/>
        </w:rPr>
        <w:fldChar w:fldCharType="begin"/>
      </w:r>
      <w:r w:rsidR="00916019">
        <w:rPr>
          <w:rFonts w:ascii="Times New Roman" w:hAnsi="Times New Roman"/>
          <w:sz w:val="24"/>
          <w:szCs w:val="24"/>
        </w:rPr>
        <w:instrText xml:space="preserve"> REF _Ref403638641 \r \h </w:instrText>
      </w:r>
      <w:r w:rsidR="00916019">
        <w:rPr>
          <w:rFonts w:ascii="Times New Roman" w:hAnsi="Times New Roman"/>
          <w:sz w:val="24"/>
          <w:szCs w:val="24"/>
        </w:rPr>
      </w:r>
      <w:r w:rsidR="00916019">
        <w:rPr>
          <w:rFonts w:ascii="Times New Roman" w:hAnsi="Times New Roman"/>
          <w:sz w:val="24"/>
          <w:szCs w:val="24"/>
        </w:rPr>
        <w:fldChar w:fldCharType="separate"/>
      </w:r>
      <w:r w:rsidR="00896376">
        <w:rPr>
          <w:rFonts w:ascii="Times New Roman" w:hAnsi="Times New Roman"/>
          <w:sz w:val="24"/>
          <w:szCs w:val="24"/>
        </w:rPr>
        <w:t>2.1</w:t>
      </w:r>
      <w:r w:rsidR="0091601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Соглашения, охраноспособных результатов интеллектуальной деятельности, в отношении которых предусмотрена обязательная государственная регистрация, Сторонами совместно будет подана заявка на выдачу патента в федеральный орган исполнительной власти по интеллектуальной собственности. Решение о подготовке такой заявки и последующее ее сопровождение принимается Сторонами совместно, при этом </w:t>
      </w:r>
      <w:r w:rsidR="00C86BD9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также </w:t>
      </w:r>
      <w:r w:rsidR="00C86BD9">
        <w:rPr>
          <w:rFonts w:ascii="Times New Roman" w:hAnsi="Times New Roman"/>
          <w:sz w:val="24"/>
          <w:szCs w:val="24"/>
        </w:rPr>
        <w:t>дополнительное соглашение</w:t>
      </w:r>
      <w:r>
        <w:rPr>
          <w:rFonts w:ascii="Times New Roman" w:hAnsi="Times New Roman"/>
          <w:sz w:val="24"/>
          <w:szCs w:val="24"/>
        </w:rPr>
        <w:t xml:space="preserve"> о распределении расходов, связанных с подготовкой и сопровождением заявки, в том числе расходов по уплате патентных и иных пошлин.</w:t>
      </w:r>
    </w:p>
    <w:p w14:paraId="017CE64E" w14:textId="77777777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утраты заинтересованности в поддержании правовой охраны одной из Сторон, такая Сторона обязуется уведомить об этом другую Сторону и предпринять все необходимые усилия по безвозмездной передаче принадлежащего ей исключительного права в полном объеме другой Стороне.</w:t>
      </w:r>
    </w:p>
    <w:p w14:paraId="223F112A" w14:textId="3A00DF1E" w:rsidR="00115431" w:rsidRDefault="00D01208" w:rsidP="00CF306F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</w:pPr>
      <w:r>
        <w:rPr>
          <w:rFonts w:ascii="Times New Roman" w:hAnsi="Times New Roman"/>
          <w:sz w:val="24"/>
          <w:szCs w:val="24"/>
        </w:rPr>
        <w:t>В случае привлечения Стороной к осуществлению деятельности, предусмотренной пунктом </w:t>
      </w:r>
      <w:r w:rsidR="00916019">
        <w:rPr>
          <w:rFonts w:ascii="Times New Roman" w:hAnsi="Times New Roman"/>
          <w:sz w:val="24"/>
          <w:szCs w:val="24"/>
        </w:rPr>
        <w:fldChar w:fldCharType="begin"/>
      </w:r>
      <w:r w:rsidR="00916019">
        <w:rPr>
          <w:rFonts w:ascii="Times New Roman" w:hAnsi="Times New Roman"/>
          <w:sz w:val="24"/>
          <w:szCs w:val="24"/>
        </w:rPr>
        <w:instrText xml:space="preserve"> REF _Ref403638641 \r \h </w:instrText>
      </w:r>
      <w:r w:rsidR="00916019">
        <w:rPr>
          <w:rFonts w:ascii="Times New Roman" w:hAnsi="Times New Roman"/>
          <w:sz w:val="24"/>
          <w:szCs w:val="24"/>
        </w:rPr>
      </w:r>
      <w:r w:rsidR="00916019">
        <w:rPr>
          <w:rFonts w:ascii="Times New Roman" w:hAnsi="Times New Roman"/>
          <w:sz w:val="24"/>
          <w:szCs w:val="24"/>
        </w:rPr>
        <w:fldChar w:fldCharType="separate"/>
      </w:r>
      <w:r w:rsidR="00896376">
        <w:rPr>
          <w:rFonts w:ascii="Times New Roman" w:hAnsi="Times New Roman"/>
          <w:sz w:val="24"/>
          <w:szCs w:val="24"/>
        </w:rPr>
        <w:t>2.1</w:t>
      </w:r>
      <w:r w:rsidR="0091601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Соглашения, третьего лица, такая Сторона самостоятельно решает с привлекаемым лицом вопросы распределения исключительного права на создаваемые им охраняемые и охраноспособные результаты интеллектуальной деятельности.</w:t>
      </w:r>
    </w:p>
    <w:p w14:paraId="68823403" w14:textId="77777777" w:rsidR="00115431" w:rsidRDefault="00D01208">
      <w:pPr>
        <w:pStyle w:val="ab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Конфиденциальность</w:t>
      </w:r>
    </w:p>
    <w:p w14:paraId="66123EAD" w14:textId="77777777" w:rsidR="00115431" w:rsidRDefault="00115431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4FB6470" w14:textId="77777777" w:rsidR="00115431" w:rsidRPr="00631760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</w:pPr>
      <w:bookmarkStart w:id="2" w:name="_Ref396490774"/>
      <w:bookmarkStart w:id="3" w:name="_Ref14363827"/>
      <w:r>
        <w:rPr>
          <w:rFonts w:ascii="Times New Roman" w:hAnsi="Times New Roman"/>
          <w:sz w:val="24"/>
          <w:szCs w:val="24"/>
        </w:rPr>
        <w:t>Стороны обязуются сохранять конфиденциальность информации.</w:t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  <w:bookmarkStart w:id="4" w:name="_Ref403648935"/>
      <w:r>
        <w:rPr>
          <w:rFonts w:ascii="Times New Roman" w:hAnsi="Times New Roman"/>
          <w:sz w:val="24"/>
          <w:szCs w:val="24"/>
        </w:rPr>
        <w:lastRenderedPageBreak/>
        <w:t xml:space="preserve">Обязательство по соблюдению конфиденциальной информации действует с момента заключения Соглашения и распространяет свое действие в течение </w:t>
      </w:r>
      <w:r w:rsidRPr="00631760">
        <w:rPr>
          <w:rStyle w:val="af1"/>
          <w:color w:val="auto"/>
          <w:szCs w:val="24"/>
        </w:rPr>
        <w:t>3 (трех) лет с момента окончания сотрудничества</w:t>
      </w:r>
      <w:r w:rsidRPr="00631760">
        <w:rPr>
          <w:rFonts w:ascii="Times New Roman" w:hAnsi="Times New Roman"/>
          <w:sz w:val="24"/>
          <w:szCs w:val="24"/>
        </w:rPr>
        <w:t>.</w:t>
      </w:r>
      <w:bookmarkEnd w:id="4"/>
      <w:bookmarkEnd w:id="3"/>
    </w:p>
    <w:p w14:paraId="1B49049E" w14:textId="77777777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Каждая из Сторон предпримет все разумные меры в целях защиты конфиденциальной информации, проявляя осмотрительность в той же степени, что и при защите собственной конфиденциальной информации. </w:t>
      </w:r>
    </w:p>
    <w:p w14:paraId="5B42D266" w14:textId="77777777" w:rsidR="00115431" w:rsidRPr="00631760" w:rsidRDefault="00D01208">
      <w:pPr>
        <w:pStyle w:val="af3"/>
        <w:widowControl w:val="0"/>
        <w:tabs>
          <w:tab w:val="left" w:pos="1276"/>
        </w:tabs>
        <w:ind w:firstLine="567"/>
        <w:jc w:val="both"/>
      </w:pPr>
      <w:r w:rsidRPr="00631760">
        <w:rPr>
          <w:rStyle w:val="af1"/>
          <w:color w:val="auto"/>
        </w:rPr>
        <w:t>К конфиденциальной информации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</w:r>
    </w:p>
    <w:p w14:paraId="2D8E8B51" w14:textId="112EF1FC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</w:pPr>
      <w:r>
        <w:rPr>
          <w:rFonts w:ascii="Times New Roman" w:hAnsi="Times New Roman"/>
          <w:sz w:val="24"/>
          <w:szCs w:val="24"/>
        </w:rPr>
        <w:t>К конфиденциальной информации не относятся сведения, являющиеся общедоступными на момент их раскрытия и получения или становящиеся таковыми в течение срока, указанного в пункте </w:t>
      </w:r>
      <w:r w:rsidR="006D642A">
        <w:rPr>
          <w:rFonts w:ascii="Times New Roman" w:hAnsi="Times New Roman"/>
          <w:sz w:val="24"/>
          <w:szCs w:val="24"/>
        </w:rPr>
        <w:fldChar w:fldCharType="begin"/>
      </w:r>
      <w:r w:rsidR="006D642A">
        <w:rPr>
          <w:rFonts w:ascii="Times New Roman" w:hAnsi="Times New Roman"/>
          <w:sz w:val="24"/>
          <w:szCs w:val="24"/>
        </w:rPr>
        <w:instrText xml:space="preserve"> REF _Ref14363827 \r \h </w:instrText>
      </w:r>
      <w:r w:rsidR="006D642A">
        <w:rPr>
          <w:rFonts w:ascii="Times New Roman" w:hAnsi="Times New Roman"/>
          <w:sz w:val="24"/>
          <w:szCs w:val="24"/>
        </w:rPr>
      </w:r>
      <w:r w:rsidR="006D642A">
        <w:rPr>
          <w:rFonts w:ascii="Times New Roman" w:hAnsi="Times New Roman"/>
          <w:sz w:val="24"/>
          <w:szCs w:val="24"/>
        </w:rPr>
        <w:fldChar w:fldCharType="separate"/>
      </w:r>
      <w:r w:rsidR="00896376">
        <w:rPr>
          <w:rFonts w:ascii="Times New Roman" w:hAnsi="Times New Roman"/>
          <w:sz w:val="24"/>
          <w:szCs w:val="24"/>
        </w:rPr>
        <w:t>5.1</w:t>
      </w:r>
      <w:r w:rsidR="006D642A">
        <w:rPr>
          <w:rFonts w:ascii="Times New Roman" w:hAnsi="Times New Roman"/>
          <w:sz w:val="24"/>
          <w:szCs w:val="24"/>
        </w:rPr>
        <w:fldChar w:fldCharType="end"/>
      </w:r>
      <w:r w:rsidRPr="00631760">
        <w:rPr>
          <w:rFonts w:ascii="Times New Roman" w:hAnsi="Times New Roman"/>
          <w:sz w:val="24"/>
          <w:szCs w:val="24"/>
        </w:rPr>
        <w:t xml:space="preserve"> Соглашения</w:t>
      </w:r>
      <w:r>
        <w:rPr>
          <w:rFonts w:ascii="Times New Roman" w:hAnsi="Times New Roman"/>
          <w:sz w:val="24"/>
          <w:szCs w:val="24"/>
        </w:rPr>
        <w:t>.</w:t>
      </w:r>
    </w:p>
    <w:p w14:paraId="50836A5B" w14:textId="77777777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Стороне.</w:t>
      </w:r>
    </w:p>
    <w:p w14:paraId="5C940D48" w14:textId="77777777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доступа к конфиденциальной информации, передача и раскрытие такой информации осуществляется каждой из Сторон при условии получения предварительного Согласия другой Стороны, за исключением случаев предоставления доступа и раскрытия информации в целях реализации Соглашения.</w:t>
      </w:r>
    </w:p>
    <w:p w14:paraId="36CE7666" w14:textId="77777777" w:rsidR="00115431" w:rsidRDefault="00D01208">
      <w:pPr>
        <w:pStyle w:val="ab"/>
        <w:widowControl w:val="0"/>
        <w:tabs>
          <w:tab w:val="left" w:pos="1276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Конфиденциальная информация может быть предоставлена также третьим лицам в соответствии с действующим законодательством или в рамках судебного (арбитражного, третейского) разбирательства, Каждая из Сторон вправе предоставлять конфиденциальную информацию органам государственной власти по их запросам, при условии предварительного информирования о таком запросе другой Стороны.</w:t>
      </w:r>
    </w:p>
    <w:p w14:paraId="29A0E878" w14:textId="77777777" w:rsidR="00115431" w:rsidRDefault="00115431">
      <w:pPr>
        <w:widowControl w:val="0"/>
        <w:tabs>
          <w:tab w:val="left" w:pos="1276"/>
        </w:tabs>
        <w:autoSpaceDE w:val="0"/>
      </w:pPr>
    </w:p>
    <w:p w14:paraId="1D030D07" w14:textId="77777777" w:rsidR="00115431" w:rsidRDefault="00D01208">
      <w:pPr>
        <w:pStyle w:val="ab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14:paraId="19177952" w14:textId="77777777" w:rsidR="00115431" w:rsidRDefault="00115431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49605F9" w14:textId="2791C8C0" w:rsidR="00115431" w:rsidRPr="00CF306F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заключается сроком н</w:t>
      </w:r>
      <w:r w:rsidRPr="00CF306F">
        <w:rPr>
          <w:rFonts w:ascii="Times New Roman" w:hAnsi="Times New Roman"/>
          <w:sz w:val="24"/>
          <w:szCs w:val="24"/>
        </w:rPr>
        <w:t xml:space="preserve">а </w:t>
      </w:r>
      <w:r w:rsidR="00CF306F" w:rsidRPr="00CF306F">
        <w:rPr>
          <w:rFonts w:ascii="Times New Roman" w:hAnsi="Times New Roman"/>
          <w:sz w:val="24"/>
          <w:szCs w:val="24"/>
        </w:rPr>
        <w:t>1</w:t>
      </w:r>
      <w:r w:rsidRPr="00CF306F">
        <w:rPr>
          <w:rFonts w:ascii="Times New Roman" w:hAnsi="Times New Roman"/>
          <w:sz w:val="24"/>
          <w:szCs w:val="24"/>
        </w:rPr>
        <w:t> (</w:t>
      </w:r>
      <w:r w:rsidR="00CF306F" w:rsidRPr="00CF306F">
        <w:rPr>
          <w:rFonts w:ascii="Times New Roman" w:hAnsi="Times New Roman"/>
          <w:sz w:val="24"/>
          <w:szCs w:val="24"/>
        </w:rPr>
        <w:t>один</w:t>
      </w:r>
      <w:r w:rsidRPr="00CF306F">
        <w:rPr>
          <w:rFonts w:ascii="Times New Roman" w:hAnsi="Times New Roman"/>
          <w:sz w:val="24"/>
          <w:szCs w:val="24"/>
        </w:rPr>
        <w:t xml:space="preserve">) </w:t>
      </w:r>
      <w:r w:rsidR="00CF306F" w:rsidRPr="00CF306F">
        <w:rPr>
          <w:rFonts w:ascii="Times New Roman" w:hAnsi="Times New Roman"/>
          <w:sz w:val="24"/>
          <w:szCs w:val="24"/>
        </w:rPr>
        <w:t>год</w:t>
      </w:r>
      <w:r w:rsidRPr="00CF3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вступает в силу с момента его подписания Сторонами.</w:t>
      </w:r>
    </w:p>
    <w:p w14:paraId="7A6FEA5C" w14:textId="77777777" w:rsidR="00115431" w:rsidRPr="00CF306F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</w:pPr>
      <w:r w:rsidRPr="00CF306F">
        <w:rPr>
          <w:rFonts w:ascii="Times New Roman" w:hAnsi="Times New Roman"/>
          <w:sz w:val="24"/>
          <w:szCs w:val="24"/>
        </w:rPr>
        <w:t xml:space="preserve">Если одна из Сторон не уведомит другую Сторону в письменном виде о своем намерении прекратить действие Соглашения не менее чем за один месяц до истечения срока его действия, то Соглашение автоматически продлевается еще на </w:t>
      </w:r>
      <w:r w:rsidRPr="00CF306F">
        <w:rPr>
          <w:rStyle w:val="af1"/>
          <w:color w:val="auto"/>
          <w:szCs w:val="24"/>
        </w:rPr>
        <w:t>1 (один) год</w:t>
      </w:r>
      <w:r w:rsidRPr="00CF306F">
        <w:rPr>
          <w:rFonts w:ascii="Times New Roman" w:hAnsi="Times New Roman"/>
          <w:sz w:val="24"/>
          <w:szCs w:val="24"/>
        </w:rPr>
        <w:t>, после чего может быть далее продлено таким же образом.</w:t>
      </w:r>
    </w:p>
    <w:p w14:paraId="327EC183" w14:textId="77777777" w:rsidR="00115431" w:rsidRDefault="00115431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3D27C42" w14:textId="77777777" w:rsidR="00115431" w:rsidRDefault="00D01208">
      <w:pPr>
        <w:pStyle w:val="ab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Изменение и расторжение Соглашения</w:t>
      </w:r>
    </w:p>
    <w:p w14:paraId="7CF5B642" w14:textId="77777777" w:rsidR="00115431" w:rsidRDefault="00115431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95DEA59" w14:textId="77777777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Соглашение могут быть внесены изменения, которые оформляются дополнительными соглашениями к Соглашению, подписанными уполномоченными представителями Сторон и скрепленными печатями Сторон. Все приложения и дополнительные соглашения к Соглашению, как указанные, так и не указанные в тексте Соглашения, подписанные полномочными представителями Сторон и имеющие в себе ссылку на Соглашение, являются неотъемлемой частью Соглашения.</w:t>
      </w:r>
    </w:p>
    <w:p w14:paraId="22F45996" w14:textId="77777777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может быть расторгнуто по письменному заявлению одной из Сторон по истечению 30 (тридцати) дней после получения другой Стороной письменного уведомления первой Стороны о намерении расторгнуть Соглашение.</w:t>
      </w:r>
    </w:p>
    <w:p w14:paraId="131D8FB5" w14:textId="77777777" w:rsidR="00115431" w:rsidRDefault="00115431">
      <w:pPr>
        <w:widowControl w:val="0"/>
        <w:tabs>
          <w:tab w:val="left" w:pos="1276"/>
        </w:tabs>
        <w:autoSpaceDE w:val="0"/>
      </w:pPr>
    </w:p>
    <w:p w14:paraId="701EDFC7" w14:textId="77777777" w:rsidR="00115431" w:rsidRDefault="00D01208">
      <w:pPr>
        <w:pStyle w:val="ab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6B7BCB01" w14:textId="77777777" w:rsidR="00115431" w:rsidRDefault="00115431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727CCFE" w14:textId="77777777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одна Сторона не вправе действовать от имени другой Стороны, ссылаться на </w:t>
      </w:r>
      <w:r>
        <w:rPr>
          <w:rFonts w:ascii="Times New Roman" w:hAnsi="Times New Roman"/>
          <w:sz w:val="24"/>
          <w:szCs w:val="24"/>
        </w:rPr>
        <w:lastRenderedPageBreak/>
        <w:t>полномочия и/или одобрения другой Стороны и совершать сделки, которые будут обязывать другую Сторону.</w:t>
      </w:r>
    </w:p>
    <w:p w14:paraId="1CEFE7D8" w14:textId="77777777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не распространяет свое действие и не затрагивает обстоятельств, вытекающих из других договоров и соглашений, заключенных Сторонами.</w:t>
      </w:r>
    </w:p>
    <w:p w14:paraId="3A9E0C75" w14:textId="77777777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Расходы, связанные с исполнением Соглашения, Стороны несут самостоятельно. </w:t>
      </w:r>
    </w:p>
    <w:p w14:paraId="5C50A6D0" w14:textId="77777777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не является предварительным договором. Стороны не вправе, ссылаясь на факт заключения Соглашения, понуждать друг друга к заключению каких-либо договоров/соглашений в судебном порядке.</w:t>
      </w:r>
    </w:p>
    <w:p w14:paraId="1D1C7040" w14:textId="77777777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споры, возникающие в связи с выполнением Соглашения, будут решаться на основе взаимной договоренности в соответствии с законодательством Российской Федерации. </w:t>
      </w:r>
    </w:p>
    <w:p w14:paraId="670B164C" w14:textId="5C265EE5" w:rsidR="00115431" w:rsidRDefault="00D01208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</w:pPr>
      <w:r>
        <w:rPr>
          <w:rFonts w:ascii="Times New Roman" w:hAnsi="Times New Roman"/>
          <w:sz w:val="24"/>
          <w:szCs w:val="24"/>
        </w:rPr>
        <w:t>Соглашение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составлено в </w:t>
      </w:r>
      <w:r w:rsidR="00CF306F">
        <w:rPr>
          <w:rFonts w:ascii="Times New Roman" w:eastAsia="MS Mincho" w:hAnsi="Times New Roman"/>
          <w:color w:val="000000"/>
          <w:sz w:val="24"/>
          <w:szCs w:val="24"/>
        </w:rPr>
        <w:t>2</w:t>
      </w:r>
      <w:r>
        <w:rPr>
          <w:rStyle w:val="af1"/>
          <w:szCs w:val="24"/>
        </w:rPr>
        <w:t> </w:t>
      </w:r>
      <w:r w:rsidRPr="00CF306F">
        <w:rPr>
          <w:rStyle w:val="af1"/>
          <w:color w:val="auto"/>
          <w:szCs w:val="24"/>
        </w:rPr>
        <w:t>(</w:t>
      </w:r>
      <w:r w:rsidR="00CF306F" w:rsidRPr="00CF306F">
        <w:rPr>
          <w:rStyle w:val="af1"/>
          <w:color w:val="auto"/>
          <w:szCs w:val="24"/>
        </w:rPr>
        <w:t>двух</w:t>
      </w:r>
      <w:r w:rsidRPr="00CF306F">
        <w:rPr>
          <w:rStyle w:val="af1"/>
          <w:color w:val="auto"/>
          <w:szCs w:val="24"/>
        </w:rPr>
        <w:t>)</w:t>
      </w:r>
      <w:r>
        <w:rPr>
          <w:rStyle w:val="af1"/>
          <w:rFonts w:eastAsia="MS Mincho"/>
          <w:color w:val="000000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идентичных экземплярах, имеющих одинаковую юридическую силу</w:t>
      </w:r>
      <w:r w:rsidR="00CF306F" w:rsidRPr="00CF306F">
        <w:t xml:space="preserve"> </w:t>
      </w:r>
      <w:r w:rsidR="00CF306F" w:rsidRPr="00CF306F">
        <w:rPr>
          <w:rFonts w:ascii="Times New Roman" w:eastAsia="MS Mincho" w:hAnsi="Times New Roman"/>
          <w:color w:val="000000"/>
          <w:sz w:val="24"/>
          <w:szCs w:val="24"/>
        </w:rPr>
        <w:t>по одному для каждой из Сторон</w:t>
      </w:r>
      <w:r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14:paraId="2F6353A7" w14:textId="77777777" w:rsidR="00115431" w:rsidRDefault="00115431">
      <w:pPr>
        <w:widowControl w:val="0"/>
        <w:tabs>
          <w:tab w:val="left" w:pos="1276"/>
        </w:tabs>
        <w:autoSpaceDE w:val="0"/>
      </w:pPr>
    </w:p>
    <w:p w14:paraId="108CF2AE" w14:textId="77777777" w:rsidR="00115431" w:rsidRDefault="00D01208">
      <w:pPr>
        <w:pStyle w:val="ab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14:paraId="0A46BBDB" w14:textId="77777777" w:rsidR="00115431" w:rsidRDefault="00115431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1241"/>
        <w:gridCol w:w="1560"/>
        <w:gridCol w:w="2018"/>
        <w:gridCol w:w="1100"/>
        <w:gridCol w:w="1560"/>
      </w:tblGrid>
      <w:tr w:rsidR="00896376" w14:paraId="6059A2FA" w14:textId="77777777">
        <w:trPr>
          <w:trHeight w:val="80"/>
        </w:trPr>
        <w:tc>
          <w:tcPr>
            <w:tcW w:w="46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57A9" w14:textId="3CFB885C" w:rsidR="00896376" w:rsidRPr="00896376" w:rsidRDefault="00896376" w:rsidP="00896376">
            <w:pPr>
              <w:widowControl w:val="0"/>
              <w:ind w:right="-816"/>
              <w:rPr>
                <w:b/>
              </w:rPr>
            </w:pPr>
            <w:r w:rsidRPr="00896376">
              <w:rPr>
                <w:b/>
              </w:rPr>
              <w:t>Партнер:</w:t>
            </w:r>
            <w:r>
              <w:rPr>
                <w:b/>
              </w:rPr>
              <w:t xml:space="preserve"> </w:t>
            </w:r>
            <w:r w:rsidRPr="00896376">
              <w:rPr>
                <w:b/>
              </w:rPr>
              <w:t xml:space="preserve">ООО 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C190" w14:textId="766B6DF9" w:rsidR="00896376" w:rsidRDefault="00896376">
            <w:pPr>
              <w:widowControl w:val="0"/>
              <w:ind w:right="-816"/>
              <w:rPr>
                <w:b/>
              </w:rPr>
            </w:pPr>
            <w:r>
              <w:rPr>
                <w:b/>
              </w:rPr>
              <w:t>ВУЗ:</w:t>
            </w:r>
          </w:p>
        </w:tc>
      </w:tr>
      <w:tr w:rsidR="00115431" w14:paraId="132D4B80" w14:textId="77777777">
        <w:trPr>
          <w:trHeight w:val="80"/>
        </w:trPr>
        <w:tc>
          <w:tcPr>
            <w:tcW w:w="46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D8C6" w14:textId="6AB35AAC" w:rsidR="00115431" w:rsidRPr="00896376" w:rsidRDefault="00D01208" w:rsidP="00896376">
            <w:pPr>
              <w:widowControl w:val="0"/>
              <w:ind w:right="-816"/>
              <w:rPr>
                <w:b/>
              </w:rPr>
            </w:pPr>
            <w:r w:rsidRPr="00896376">
              <w:rPr>
                <w:b/>
              </w:rPr>
              <w:t>«</w:t>
            </w:r>
            <w:r w:rsidR="00E90E67" w:rsidRPr="00896376">
              <w:rPr>
                <w:b/>
              </w:rPr>
              <w:t xml:space="preserve">Компания «Мегапьютер </w:t>
            </w:r>
            <w:r w:rsidR="00F914C6" w:rsidRPr="00896376">
              <w:rPr>
                <w:b/>
              </w:rPr>
              <w:t>Интеллидженс</w:t>
            </w:r>
            <w:r w:rsidRPr="00896376">
              <w:rPr>
                <w:b/>
              </w:rPr>
              <w:t>»</w:t>
            </w:r>
          </w:p>
          <w:p w14:paraId="6C58A9C0" w14:textId="77777777" w:rsidR="00546603" w:rsidRPr="00896376" w:rsidRDefault="00546603" w:rsidP="00546603">
            <w:pPr>
              <w:pStyle w:val="af5"/>
              <w:rPr>
                <w:sz w:val="24"/>
                <w:szCs w:val="24"/>
              </w:rPr>
            </w:pPr>
            <w:r w:rsidRPr="00896376">
              <w:rPr>
                <w:sz w:val="24"/>
                <w:szCs w:val="24"/>
              </w:rPr>
              <w:t>ОГРН: 1027739363376</w:t>
            </w:r>
          </w:p>
          <w:p w14:paraId="20751E5E" w14:textId="77777777" w:rsidR="00546603" w:rsidRPr="00896376" w:rsidRDefault="00546603" w:rsidP="00546603">
            <w:pPr>
              <w:pStyle w:val="af5"/>
              <w:rPr>
                <w:sz w:val="24"/>
                <w:szCs w:val="24"/>
              </w:rPr>
            </w:pPr>
            <w:r w:rsidRPr="00896376">
              <w:rPr>
                <w:sz w:val="24"/>
                <w:szCs w:val="24"/>
              </w:rPr>
              <w:t xml:space="preserve">ИНН: 7727006174 </w:t>
            </w:r>
          </w:p>
          <w:p w14:paraId="1012DD41" w14:textId="5493EC15" w:rsidR="00115431" w:rsidRPr="00896376" w:rsidRDefault="00D01208">
            <w:pPr>
              <w:pStyle w:val="af5"/>
              <w:rPr>
                <w:sz w:val="24"/>
                <w:szCs w:val="24"/>
              </w:rPr>
            </w:pPr>
            <w:r w:rsidRPr="00896376">
              <w:rPr>
                <w:sz w:val="24"/>
                <w:szCs w:val="24"/>
              </w:rPr>
              <w:t xml:space="preserve">Юридический адрес: </w:t>
            </w:r>
            <w:r w:rsidR="00E90E67" w:rsidRPr="00896376">
              <w:rPr>
                <w:sz w:val="24"/>
                <w:szCs w:val="24"/>
              </w:rPr>
              <w:t xml:space="preserve">115184, </w:t>
            </w:r>
            <w:r w:rsidR="00546603" w:rsidRPr="00896376">
              <w:rPr>
                <w:sz w:val="24"/>
                <w:szCs w:val="24"/>
              </w:rPr>
              <w:t xml:space="preserve">г. </w:t>
            </w:r>
            <w:r w:rsidR="00E90E67" w:rsidRPr="00896376">
              <w:rPr>
                <w:sz w:val="24"/>
                <w:szCs w:val="24"/>
              </w:rPr>
              <w:t xml:space="preserve">Москва, </w:t>
            </w:r>
            <w:r w:rsidR="00546603" w:rsidRPr="00896376">
              <w:rPr>
                <w:sz w:val="24"/>
                <w:szCs w:val="24"/>
              </w:rPr>
              <w:br/>
            </w:r>
            <w:r w:rsidR="009B68D2" w:rsidRPr="00896376">
              <w:rPr>
                <w:sz w:val="24"/>
                <w:szCs w:val="24"/>
              </w:rPr>
              <w:t xml:space="preserve">ул. Б. </w:t>
            </w:r>
            <w:r w:rsidR="00E90E67" w:rsidRPr="00896376">
              <w:rPr>
                <w:sz w:val="24"/>
                <w:szCs w:val="24"/>
              </w:rPr>
              <w:t>Татарская</w:t>
            </w:r>
            <w:r w:rsidR="009B68D2" w:rsidRPr="00896376">
              <w:rPr>
                <w:sz w:val="24"/>
                <w:szCs w:val="24"/>
              </w:rPr>
              <w:t>,</w:t>
            </w:r>
            <w:r w:rsidR="00E90E67" w:rsidRPr="00896376">
              <w:rPr>
                <w:sz w:val="24"/>
                <w:szCs w:val="24"/>
              </w:rPr>
              <w:t xml:space="preserve"> дом 38</w:t>
            </w:r>
          </w:p>
          <w:p w14:paraId="6246A7E9" w14:textId="3A7DBE6E" w:rsidR="00546603" w:rsidRPr="00896376" w:rsidRDefault="00546603" w:rsidP="00546603">
            <w:pPr>
              <w:pStyle w:val="13"/>
              <w:jc w:val="both"/>
              <w:rPr>
                <w:sz w:val="24"/>
                <w:szCs w:val="24"/>
                <w:lang w:val="ru-RU"/>
              </w:rPr>
            </w:pPr>
            <w:r w:rsidRPr="00896376">
              <w:rPr>
                <w:sz w:val="24"/>
                <w:szCs w:val="24"/>
                <w:lang w:val="ru-RU"/>
              </w:rPr>
              <w:t>А</w:t>
            </w:r>
            <w:r w:rsidRPr="00896376">
              <w:rPr>
                <w:sz w:val="24"/>
                <w:szCs w:val="24"/>
                <w:lang w:val="ru-RU"/>
              </w:rPr>
              <w:t>дрес</w:t>
            </w:r>
            <w:r w:rsidRPr="00896376">
              <w:rPr>
                <w:sz w:val="24"/>
                <w:szCs w:val="24"/>
                <w:lang w:val="ru-RU"/>
              </w:rPr>
              <w:t xml:space="preserve"> для корреспонденции</w:t>
            </w:r>
            <w:r w:rsidRPr="00896376">
              <w:rPr>
                <w:sz w:val="24"/>
                <w:szCs w:val="24"/>
                <w:lang w:val="ru-RU"/>
              </w:rPr>
              <w:t>: 11</w:t>
            </w:r>
            <w:r w:rsidRPr="00896376">
              <w:rPr>
                <w:sz w:val="24"/>
                <w:szCs w:val="24"/>
                <w:lang w:val="ru-RU"/>
              </w:rPr>
              <w:t>9049</w:t>
            </w:r>
            <w:r w:rsidRPr="00896376">
              <w:rPr>
                <w:sz w:val="24"/>
                <w:szCs w:val="24"/>
                <w:lang w:val="ru-RU"/>
              </w:rPr>
              <w:t xml:space="preserve">, </w:t>
            </w:r>
            <w:r w:rsidRPr="00896376">
              <w:rPr>
                <w:sz w:val="24"/>
                <w:szCs w:val="24"/>
                <w:lang w:val="ru-RU"/>
              </w:rPr>
              <w:t xml:space="preserve">г. </w:t>
            </w:r>
            <w:r w:rsidRPr="00896376">
              <w:rPr>
                <w:sz w:val="24"/>
                <w:szCs w:val="24"/>
                <w:lang w:val="ru-RU"/>
              </w:rPr>
              <w:t>Москва, 1-й Спасоналивковский пер., 16</w:t>
            </w:r>
          </w:p>
          <w:p w14:paraId="2683861D" w14:textId="77777777" w:rsidR="00546603" w:rsidRPr="00896376" w:rsidRDefault="00546603" w:rsidP="00546603">
            <w:pPr>
              <w:pStyle w:val="13"/>
              <w:jc w:val="both"/>
              <w:rPr>
                <w:sz w:val="24"/>
                <w:szCs w:val="24"/>
                <w:lang w:val="ru-RU"/>
              </w:rPr>
            </w:pPr>
          </w:p>
          <w:p w14:paraId="2E479A35" w14:textId="77777777" w:rsidR="00546603" w:rsidRPr="00896376" w:rsidRDefault="00546603" w:rsidP="00546603">
            <w:pPr>
              <w:pStyle w:val="13"/>
              <w:jc w:val="both"/>
              <w:rPr>
                <w:sz w:val="24"/>
                <w:szCs w:val="24"/>
                <w:lang w:val="en-US"/>
              </w:rPr>
            </w:pPr>
            <w:r w:rsidRPr="00896376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896376">
                <w:rPr>
                  <w:rStyle w:val="af0"/>
                  <w:sz w:val="24"/>
                  <w:szCs w:val="24"/>
                  <w:lang w:val="en-US"/>
                </w:rPr>
                <w:t>support@megaputer.ru</w:t>
              </w:r>
            </w:hyperlink>
            <w:r w:rsidRPr="00896376">
              <w:rPr>
                <w:sz w:val="24"/>
                <w:szCs w:val="24"/>
                <w:lang w:val="en-US"/>
              </w:rPr>
              <w:t xml:space="preserve"> </w:t>
            </w:r>
          </w:p>
          <w:p w14:paraId="2EB32C68" w14:textId="77777777" w:rsidR="00546603" w:rsidRPr="00896376" w:rsidRDefault="00546603" w:rsidP="00546603">
            <w:pPr>
              <w:pStyle w:val="13"/>
              <w:jc w:val="both"/>
              <w:rPr>
                <w:sz w:val="24"/>
                <w:szCs w:val="24"/>
                <w:lang w:val="en-US"/>
              </w:rPr>
            </w:pPr>
            <w:r w:rsidRPr="00896376">
              <w:rPr>
                <w:sz w:val="24"/>
                <w:szCs w:val="24"/>
                <w:lang w:val="ru-RU"/>
              </w:rPr>
              <w:t>тел</w:t>
            </w:r>
            <w:r w:rsidRPr="00896376">
              <w:rPr>
                <w:sz w:val="24"/>
                <w:szCs w:val="24"/>
                <w:lang w:val="en-US"/>
              </w:rPr>
              <w:t>.: +7 (499) 753-01-29</w:t>
            </w:r>
          </w:p>
          <w:p w14:paraId="74D622FC" w14:textId="0BB15FC1" w:rsidR="00546603" w:rsidRPr="00546603" w:rsidRDefault="00546603" w:rsidP="00546603">
            <w:pPr>
              <w:pStyle w:val="13"/>
              <w:jc w:val="both"/>
              <w:rPr>
                <w:lang w:val="en-US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CB2E" w14:textId="77777777" w:rsidR="00115431" w:rsidRDefault="00115431" w:rsidP="00896376">
            <w:pPr>
              <w:widowControl w:val="0"/>
              <w:ind w:right="-816"/>
            </w:pPr>
          </w:p>
        </w:tc>
      </w:tr>
      <w:tr w:rsidR="00115431" w14:paraId="3EAC270A" w14:textId="77777777">
        <w:trPr>
          <w:trHeight w:val="370"/>
        </w:trPr>
        <w:tc>
          <w:tcPr>
            <w:tcW w:w="31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63249" w14:textId="77777777" w:rsidR="00115431" w:rsidRPr="004E0630" w:rsidRDefault="00D01208">
            <w:pPr>
              <w:widowControl w:val="0"/>
              <w:ind w:right="74"/>
            </w:pPr>
            <w:r w:rsidRPr="004E0630">
              <w:rPr>
                <w:rStyle w:val="af1"/>
                <w:color w:val="auto"/>
              </w:rPr>
              <w:t>Генеральный директор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3EA9F" w14:textId="77777777" w:rsidR="00115431" w:rsidRPr="004E0630" w:rsidRDefault="00115431">
            <w:pPr>
              <w:widowControl w:val="0"/>
              <w:ind w:right="74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C8FE8" w14:textId="22CD80EB" w:rsidR="00115431" w:rsidRDefault="00115431">
            <w:pPr>
              <w:widowControl w:val="0"/>
              <w:ind w:right="74"/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8F52" w14:textId="77777777" w:rsidR="00115431" w:rsidRDefault="00115431">
            <w:pPr>
              <w:widowControl w:val="0"/>
              <w:ind w:right="74"/>
              <w:rPr>
                <w:b/>
              </w:rPr>
            </w:pPr>
          </w:p>
        </w:tc>
      </w:tr>
      <w:tr w:rsidR="00F914C6" w14:paraId="078E203E" w14:textId="77777777">
        <w:trPr>
          <w:trHeight w:val="370"/>
        </w:trPr>
        <w:tc>
          <w:tcPr>
            <w:tcW w:w="31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36A67" w14:textId="77777777" w:rsidR="00F914C6" w:rsidRPr="004E0630" w:rsidRDefault="00F914C6">
            <w:pPr>
              <w:widowControl w:val="0"/>
              <w:ind w:right="74"/>
              <w:rPr>
                <w:rStyle w:val="af1"/>
                <w:color w:val="auto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C9E9" w14:textId="77777777" w:rsidR="00F914C6" w:rsidRPr="004E0630" w:rsidRDefault="00F914C6">
            <w:pPr>
              <w:widowControl w:val="0"/>
              <w:ind w:right="74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FB6FB" w14:textId="77777777" w:rsidR="00F914C6" w:rsidRDefault="00F914C6">
            <w:pPr>
              <w:widowControl w:val="0"/>
              <w:ind w:right="74"/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6BA9" w14:textId="77777777" w:rsidR="00F914C6" w:rsidRDefault="00F914C6">
            <w:pPr>
              <w:widowControl w:val="0"/>
              <w:ind w:right="74"/>
              <w:rPr>
                <w:b/>
              </w:rPr>
            </w:pPr>
          </w:p>
        </w:tc>
      </w:tr>
      <w:tr w:rsidR="00115431" w14:paraId="5F05C2F4" w14:textId="77777777" w:rsidTr="00F914C6">
        <w:trPr>
          <w:trHeight w:val="370"/>
        </w:trPr>
        <w:tc>
          <w:tcPr>
            <w:tcW w:w="18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73FC" w14:textId="77777777" w:rsidR="00115431" w:rsidRPr="004E0630" w:rsidRDefault="00115431">
            <w:pPr>
              <w:widowControl w:val="0"/>
              <w:ind w:right="74"/>
            </w:pPr>
          </w:p>
        </w:tc>
        <w:tc>
          <w:tcPr>
            <w:tcW w:w="28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88414" w14:textId="5C5586D6" w:rsidR="00115431" w:rsidRPr="004E0630" w:rsidRDefault="00E90E67" w:rsidP="00F914C6">
            <w:pPr>
              <w:widowControl w:val="0"/>
              <w:ind w:right="74"/>
            </w:pPr>
            <w:r w:rsidRPr="004E0630">
              <w:rPr>
                <w:rStyle w:val="af1"/>
                <w:color w:val="auto"/>
              </w:rPr>
              <w:t xml:space="preserve">Русских </w:t>
            </w:r>
            <w:r w:rsidR="009B68D2" w:rsidRPr="004E0630">
              <w:rPr>
                <w:rStyle w:val="af1"/>
                <w:color w:val="auto"/>
              </w:rPr>
              <w:t>А. Н.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E514" w14:textId="77777777" w:rsidR="00115431" w:rsidRDefault="00115431">
            <w:pPr>
              <w:widowControl w:val="0"/>
              <w:ind w:right="74"/>
            </w:pPr>
          </w:p>
        </w:tc>
        <w:tc>
          <w:tcPr>
            <w:tcW w:w="26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C42D2B" w14:textId="40D76C0C" w:rsidR="00115431" w:rsidRDefault="00115431" w:rsidP="00F914C6">
            <w:pPr>
              <w:widowControl w:val="0"/>
              <w:ind w:right="74"/>
            </w:pPr>
          </w:p>
        </w:tc>
      </w:tr>
      <w:tr w:rsidR="00115431" w14:paraId="60CA8009" w14:textId="77777777" w:rsidTr="00F914C6">
        <w:trPr>
          <w:trHeight w:val="370"/>
        </w:trPr>
        <w:tc>
          <w:tcPr>
            <w:tcW w:w="18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000D" w14:textId="77777777" w:rsidR="00115431" w:rsidRPr="004E0630" w:rsidRDefault="00115431">
            <w:pPr>
              <w:widowControl w:val="0"/>
              <w:ind w:right="74"/>
            </w:pPr>
          </w:p>
        </w:tc>
        <w:tc>
          <w:tcPr>
            <w:tcW w:w="1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E4C3" w14:textId="77777777" w:rsidR="00115431" w:rsidRPr="004E0630" w:rsidRDefault="00D01208">
            <w:pPr>
              <w:widowControl w:val="0"/>
              <w:ind w:right="74"/>
              <w:jc w:val="center"/>
            </w:pPr>
            <w:r w:rsidRPr="004E0630">
              <w:t>м.п.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F85D" w14:textId="77777777" w:rsidR="00115431" w:rsidRPr="004E0630" w:rsidRDefault="00115431">
            <w:pPr>
              <w:widowControl w:val="0"/>
              <w:ind w:right="74"/>
            </w:pP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D46F" w14:textId="77777777" w:rsidR="00115431" w:rsidRDefault="00115431">
            <w:pPr>
              <w:widowControl w:val="0"/>
              <w:ind w:right="74"/>
            </w:pPr>
          </w:p>
        </w:tc>
        <w:tc>
          <w:tcPr>
            <w:tcW w:w="1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9F8F" w14:textId="77777777" w:rsidR="00115431" w:rsidRDefault="00D01208">
            <w:pPr>
              <w:widowControl w:val="0"/>
              <w:ind w:right="74"/>
              <w:jc w:val="center"/>
            </w:pPr>
            <w:r>
              <w:t>м.п.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06BE" w14:textId="77777777" w:rsidR="00115431" w:rsidRDefault="00115431">
            <w:pPr>
              <w:widowControl w:val="0"/>
              <w:ind w:right="74"/>
            </w:pPr>
          </w:p>
        </w:tc>
      </w:tr>
    </w:tbl>
    <w:p w14:paraId="05DCFAED" w14:textId="77777777" w:rsidR="00C86BD9" w:rsidRDefault="00C86BD9">
      <w:pPr>
        <w:widowControl w:val="0"/>
        <w:jc w:val="both"/>
        <w:rPr>
          <w:b/>
        </w:rPr>
      </w:pPr>
    </w:p>
    <w:p w14:paraId="685084AB" w14:textId="77777777" w:rsidR="00C86BD9" w:rsidRDefault="00C86BD9">
      <w:pPr>
        <w:suppressAutoHyphens w:val="0"/>
        <w:rPr>
          <w:b/>
        </w:rPr>
      </w:pPr>
      <w:r>
        <w:rPr>
          <w:b/>
        </w:rPr>
        <w:br w:type="page"/>
      </w:r>
    </w:p>
    <w:p w14:paraId="23CDC42A" w14:textId="099305C1" w:rsidR="00115431" w:rsidRDefault="009F1EFF">
      <w:pPr>
        <w:widowControl w:val="0"/>
        <w:jc w:val="both"/>
        <w:rPr>
          <w:b/>
        </w:rPr>
      </w:pPr>
      <w:r>
        <w:rPr>
          <w:b/>
        </w:rPr>
        <w:t>Приложение 1.</w:t>
      </w:r>
    </w:p>
    <w:p w14:paraId="03DFA66B" w14:textId="23A2A3AE" w:rsidR="009F1EFF" w:rsidRDefault="009F1EFF" w:rsidP="00C64171">
      <w:pPr>
        <w:widowControl w:val="0"/>
        <w:jc w:val="both"/>
      </w:pPr>
    </w:p>
    <w:p w14:paraId="1054A1A3" w14:textId="14A11A87" w:rsidR="00C64171" w:rsidRDefault="00002E36" w:rsidP="00C64171">
      <w:pPr>
        <w:pStyle w:val="ab"/>
        <w:numPr>
          <w:ilvl w:val="0"/>
          <w:numId w:val="13"/>
        </w:numPr>
        <w:spacing w:after="0" w:line="288" w:lineRule="auto"/>
        <w:textAlignment w:val="auto"/>
        <w:rPr>
          <w:rFonts w:ascii="Times New Roman" w:hAnsi="Times New Roman"/>
          <w:sz w:val="24"/>
          <w:szCs w:val="24"/>
        </w:rPr>
      </w:pPr>
      <w:r w:rsidRPr="00002E36">
        <w:rPr>
          <w:rFonts w:ascii="Times New Roman" w:hAnsi="Times New Roman"/>
          <w:sz w:val="24"/>
          <w:szCs w:val="24"/>
        </w:rPr>
        <w:t xml:space="preserve">Партнер   предоставляет </w:t>
      </w:r>
      <w:r w:rsidR="004E0630">
        <w:rPr>
          <w:rFonts w:ascii="Times New Roman" w:hAnsi="Times New Roman"/>
          <w:sz w:val="24"/>
          <w:szCs w:val="24"/>
        </w:rPr>
        <w:t>ВУЗ</w:t>
      </w:r>
      <w:r w:rsidRPr="00002E36">
        <w:rPr>
          <w:rFonts w:ascii="Times New Roman" w:hAnsi="Times New Roman"/>
          <w:sz w:val="24"/>
          <w:szCs w:val="24"/>
        </w:rPr>
        <w:t>у неисключительную безвозмездную</w:t>
      </w:r>
      <w:r w:rsidR="009B68D2" w:rsidRPr="009B68D2">
        <w:rPr>
          <w:rFonts w:ascii="Times New Roman" w:hAnsi="Times New Roman"/>
          <w:sz w:val="24"/>
          <w:szCs w:val="24"/>
        </w:rPr>
        <w:t>/</w:t>
      </w:r>
      <w:r w:rsidR="00631760">
        <w:rPr>
          <w:rFonts w:ascii="Times New Roman" w:hAnsi="Times New Roman"/>
          <w:sz w:val="24"/>
          <w:szCs w:val="24"/>
        </w:rPr>
        <w:t xml:space="preserve">бесплатную </w:t>
      </w:r>
      <w:r w:rsidR="009B68D2" w:rsidRPr="009B68D2">
        <w:rPr>
          <w:rFonts w:ascii="Times New Roman" w:hAnsi="Times New Roman"/>
          <w:sz w:val="24"/>
          <w:szCs w:val="24"/>
        </w:rPr>
        <w:t>(</w:t>
      </w:r>
      <w:r w:rsidR="00631760">
        <w:rPr>
          <w:rFonts w:ascii="Times New Roman" w:hAnsi="Times New Roman"/>
          <w:sz w:val="24"/>
          <w:szCs w:val="24"/>
        </w:rPr>
        <w:t xml:space="preserve">стоимостью 0 рублей 00 коп.) </w:t>
      </w:r>
      <w:r w:rsidRPr="00002E36">
        <w:rPr>
          <w:rFonts w:ascii="Times New Roman" w:hAnsi="Times New Roman"/>
          <w:sz w:val="24"/>
          <w:szCs w:val="24"/>
        </w:rPr>
        <w:t>лицензию на использование в образовательном</w:t>
      </w:r>
      <w:r w:rsidR="009B68D2" w:rsidRPr="009B68D2">
        <w:rPr>
          <w:rFonts w:ascii="Times New Roman" w:hAnsi="Times New Roman"/>
          <w:sz w:val="24"/>
          <w:szCs w:val="24"/>
        </w:rPr>
        <w:t xml:space="preserve"> и научно</w:t>
      </w:r>
      <w:r w:rsidR="009B68D2">
        <w:rPr>
          <w:rFonts w:ascii="Times New Roman" w:hAnsi="Times New Roman"/>
          <w:sz w:val="24"/>
          <w:szCs w:val="24"/>
        </w:rPr>
        <w:t>-</w:t>
      </w:r>
      <w:r w:rsidR="009B68D2" w:rsidRPr="009B68D2">
        <w:rPr>
          <w:rFonts w:ascii="Times New Roman" w:hAnsi="Times New Roman"/>
          <w:sz w:val="24"/>
          <w:szCs w:val="24"/>
        </w:rPr>
        <w:t xml:space="preserve">исследовательском </w:t>
      </w:r>
      <w:r w:rsidR="009B68D2" w:rsidRPr="00002E36">
        <w:rPr>
          <w:rFonts w:ascii="Times New Roman" w:hAnsi="Times New Roman"/>
          <w:sz w:val="24"/>
          <w:szCs w:val="24"/>
        </w:rPr>
        <w:t>процессе</w:t>
      </w:r>
      <w:r w:rsidRPr="00002E36">
        <w:rPr>
          <w:rFonts w:ascii="Times New Roman" w:hAnsi="Times New Roman"/>
          <w:sz w:val="24"/>
          <w:szCs w:val="24"/>
        </w:rPr>
        <w:t xml:space="preserve"> следующих программных продуктов</w:t>
      </w:r>
      <w:r w:rsidR="004E0630">
        <w:rPr>
          <w:rFonts w:ascii="Times New Roman" w:hAnsi="Times New Roman"/>
          <w:sz w:val="24"/>
          <w:szCs w:val="24"/>
        </w:rPr>
        <w:t xml:space="preserve"> семейства </w:t>
      </w:r>
      <w:r w:rsidR="004E0630">
        <w:rPr>
          <w:rFonts w:ascii="Times New Roman" w:hAnsi="Times New Roman"/>
          <w:sz w:val="24"/>
          <w:szCs w:val="24"/>
          <w:lang w:val="en-US"/>
        </w:rPr>
        <w:t>PolyAnalyst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E36">
        <w:rPr>
          <w:rFonts w:ascii="Times New Roman" w:hAnsi="Times New Roman"/>
          <w:sz w:val="24"/>
          <w:szCs w:val="24"/>
        </w:rPr>
        <w:t>(далее — Продукты)</w:t>
      </w:r>
      <w:r w:rsidR="00C64171">
        <w:rPr>
          <w:rFonts w:ascii="Times New Roman" w:hAnsi="Times New Roman"/>
          <w:sz w:val="24"/>
          <w:szCs w:val="24"/>
        </w:rPr>
        <w:t>:</w:t>
      </w:r>
    </w:p>
    <w:p w14:paraId="19C9A87C" w14:textId="21C6FD34" w:rsidR="00C64171" w:rsidRDefault="004E0630" w:rsidP="00C64171">
      <w:pPr>
        <w:pStyle w:val="ab"/>
        <w:numPr>
          <w:ilvl w:val="1"/>
          <w:numId w:val="13"/>
        </w:numPr>
        <w:spacing w:after="0" w:line="288" w:lineRule="auto"/>
        <w:ind w:firstLine="417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9B68D2">
        <w:rPr>
          <w:rFonts w:ascii="Times New Roman" w:hAnsi="Times New Roman"/>
          <w:sz w:val="24"/>
          <w:szCs w:val="24"/>
        </w:rPr>
        <w:t xml:space="preserve"> </w:t>
      </w:r>
      <w:r w:rsidR="00C64171">
        <w:rPr>
          <w:rFonts w:ascii="Times New Roman" w:hAnsi="Times New Roman"/>
          <w:sz w:val="24"/>
          <w:szCs w:val="24"/>
          <w:lang w:val="en-US"/>
        </w:rPr>
        <w:t>PolyAnalyst</w:t>
      </w:r>
    </w:p>
    <w:p w14:paraId="68514E59" w14:textId="69EC7513" w:rsidR="00C64171" w:rsidRDefault="004E0630" w:rsidP="00C64171">
      <w:pPr>
        <w:pStyle w:val="ab"/>
        <w:numPr>
          <w:ilvl w:val="1"/>
          <w:numId w:val="13"/>
        </w:numPr>
        <w:spacing w:after="0" w:line="288" w:lineRule="auto"/>
        <w:ind w:firstLine="417"/>
        <w:textAlignment w:val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4171">
        <w:rPr>
          <w:rFonts w:ascii="Times New Roman" w:hAnsi="Times New Roman"/>
          <w:sz w:val="24"/>
          <w:szCs w:val="24"/>
          <w:lang w:val="en-US"/>
        </w:rPr>
        <w:t>PolyAnalyst for Text™</w:t>
      </w:r>
    </w:p>
    <w:p w14:paraId="12379A1B" w14:textId="2F545B28" w:rsidR="00C64171" w:rsidRDefault="004E0630" w:rsidP="00C64171">
      <w:pPr>
        <w:pStyle w:val="ab"/>
        <w:numPr>
          <w:ilvl w:val="1"/>
          <w:numId w:val="13"/>
        </w:numPr>
        <w:spacing w:after="0" w:line="288" w:lineRule="auto"/>
        <w:ind w:firstLine="417"/>
        <w:textAlignment w:val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4171">
        <w:rPr>
          <w:rFonts w:ascii="Times New Roman" w:hAnsi="Times New Roman"/>
          <w:sz w:val="24"/>
          <w:szCs w:val="24"/>
          <w:lang w:val="en-US"/>
        </w:rPr>
        <w:t>PolyAnalyst Pro™</w:t>
      </w:r>
    </w:p>
    <w:p w14:paraId="7A1FB541" w14:textId="5239CDAB" w:rsidR="00C64171" w:rsidRDefault="004E0630" w:rsidP="00C64171">
      <w:pPr>
        <w:pStyle w:val="ab"/>
        <w:numPr>
          <w:ilvl w:val="1"/>
          <w:numId w:val="13"/>
        </w:numPr>
        <w:spacing w:after="0" w:line="288" w:lineRule="auto"/>
        <w:ind w:firstLine="417"/>
        <w:textAlignment w:val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4171">
        <w:rPr>
          <w:rFonts w:ascii="Times New Roman" w:hAnsi="Times New Roman"/>
          <w:sz w:val="24"/>
          <w:szCs w:val="24"/>
          <w:lang w:val="en-US"/>
        </w:rPr>
        <w:t>PolyAnalyst Web Reports™</w:t>
      </w:r>
    </w:p>
    <w:p w14:paraId="2D796857" w14:textId="0E94058C" w:rsidR="00C64171" w:rsidRDefault="004E0630" w:rsidP="00C64171">
      <w:pPr>
        <w:pStyle w:val="ab"/>
        <w:numPr>
          <w:ilvl w:val="1"/>
          <w:numId w:val="13"/>
        </w:numPr>
        <w:spacing w:after="0" w:line="288" w:lineRule="auto"/>
        <w:ind w:firstLine="417"/>
        <w:textAlignment w:val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4171">
        <w:rPr>
          <w:rFonts w:ascii="Times New Roman" w:hAnsi="Times New Roman"/>
          <w:sz w:val="24"/>
          <w:szCs w:val="24"/>
          <w:lang w:val="en-US"/>
        </w:rPr>
        <w:t>PolyAnalyst-H™</w:t>
      </w:r>
    </w:p>
    <w:p w14:paraId="25A49079" w14:textId="612680D6" w:rsidR="00C64171" w:rsidRDefault="004E0630" w:rsidP="00CF306F">
      <w:pPr>
        <w:pStyle w:val="ab"/>
        <w:numPr>
          <w:ilvl w:val="0"/>
          <w:numId w:val="13"/>
        </w:numPr>
        <w:spacing w:after="0" w:line="288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ВУЗ</w:t>
      </w:r>
      <w:r w:rsidR="00C64171">
        <w:rPr>
          <w:rFonts w:ascii="Times New Roman" w:hAnsi="Times New Roman"/>
          <w:sz w:val="24"/>
          <w:szCs w:val="24"/>
        </w:rPr>
        <w:t xml:space="preserve"> вправе использовать Продукты по прямому функциональному назначению на любых устройствах в пределах 30 учетных записей исключительно сотрудниками </w:t>
      </w:r>
      <w:r w:rsidR="00631760">
        <w:rPr>
          <w:rFonts w:ascii="Times New Roman" w:hAnsi="Times New Roman"/>
          <w:sz w:val="24"/>
          <w:szCs w:val="24"/>
        </w:rPr>
        <w:t>ВУЗа</w:t>
      </w:r>
      <w:r w:rsidR="00C64171">
        <w:rPr>
          <w:rFonts w:ascii="Times New Roman" w:hAnsi="Times New Roman"/>
          <w:sz w:val="24"/>
          <w:szCs w:val="24"/>
        </w:rPr>
        <w:t xml:space="preserve"> и обучающимися в </w:t>
      </w:r>
      <w:r w:rsidR="00631760">
        <w:rPr>
          <w:rFonts w:ascii="Times New Roman" w:hAnsi="Times New Roman"/>
          <w:sz w:val="24"/>
          <w:szCs w:val="24"/>
        </w:rPr>
        <w:t>ВУЗе</w:t>
      </w:r>
      <w:r w:rsidR="00C64171">
        <w:rPr>
          <w:rFonts w:ascii="Times New Roman" w:hAnsi="Times New Roman"/>
          <w:sz w:val="24"/>
          <w:szCs w:val="24"/>
        </w:rPr>
        <w:t xml:space="preserve">. </w:t>
      </w:r>
    </w:p>
    <w:p w14:paraId="354734A5" w14:textId="5E6C271C" w:rsidR="00C64171" w:rsidRDefault="004E0630" w:rsidP="00C64171">
      <w:pPr>
        <w:pStyle w:val="ab"/>
        <w:numPr>
          <w:ilvl w:val="0"/>
          <w:numId w:val="13"/>
        </w:numPr>
        <w:spacing w:after="0" w:line="288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ВУЗ</w:t>
      </w:r>
      <w:r w:rsidR="00C64171">
        <w:rPr>
          <w:rFonts w:ascii="Times New Roman" w:hAnsi="Times New Roman"/>
          <w:sz w:val="24"/>
          <w:szCs w:val="24"/>
        </w:rPr>
        <w:t xml:space="preserve"> не имеет права самостоятельно или с привлечением третьих лиц: </w:t>
      </w:r>
    </w:p>
    <w:p w14:paraId="07BB6ABF" w14:textId="1889F9FF" w:rsidR="00C64171" w:rsidRPr="00CF306F" w:rsidRDefault="004E0630">
      <w:pPr>
        <w:pStyle w:val="ab"/>
        <w:numPr>
          <w:ilvl w:val="1"/>
          <w:numId w:val="13"/>
        </w:numPr>
        <w:spacing w:after="0" w:line="288" w:lineRule="auto"/>
        <w:ind w:firstLine="417"/>
        <w:textAlignment w:val="auto"/>
        <w:rPr>
          <w:rFonts w:ascii="Times New Roman" w:hAnsi="Times New Roman"/>
          <w:sz w:val="24"/>
          <w:szCs w:val="24"/>
        </w:rPr>
      </w:pPr>
      <w:r w:rsidRPr="004E0630">
        <w:rPr>
          <w:rFonts w:ascii="Times New Roman" w:hAnsi="Times New Roman"/>
          <w:sz w:val="24"/>
          <w:szCs w:val="24"/>
        </w:rPr>
        <w:t xml:space="preserve"> </w:t>
      </w:r>
      <w:r w:rsidR="00C64171" w:rsidRPr="00CF306F">
        <w:rPr>
          <w:rFonts w:ascii="Times New Roman" w:hAnsi="Times New Roman"/>
          <w:sz w:val="24"/>
          <w:szCs w:val="24"/>
        </w:rPr>
        <w:t>Вскрывать технологию, создавать новые версии, изменять, декомпилировать, дизассемблировать, и производить иные действия с кодом Продукта, имеющие целью нарушение системы защиты от несанкционированного использования, извлечение каких-либо материалов из баз данных, а также получение информации о реализации алгоритмов, используемых в Продукте, за исключением случаев осуществления указанных действий в пределах, установленных ст. 1280 Гражданского кодекса Российской Федерации</w:t>
      </w:r>
      <w:r w:rsidR="009B55FF">
        <w:rPr>
          <w:rFonts w:ascii="Times New Roman" w:hAnsi="Times New Roman"/>
          <w:sz w:val="24"/>
          <w:szCs w:val="24"/>
        </w:rPr>
        <w:t>;</w:t>
      </w:r>
    </w:p>
    <w:p w14:paraId="3BFADBD5" w14:textId="72DD540F" w:rsidR="00C64171" w:rsidRPr="00CF306F" w:rsidRDefault="004E0630" w:rsidP="00C64171">
      <w:pPr>
        <w:pStyle w:val="ab"/>
        <w:numPr>
          <w:ilvl w:val="1"/>
          <w:numId w:val="13"/>
        </w:numPr>
        <w:spacing w:after="0" w:line="288" w:lineRule="auto"/>
        <w:ind w:firstLine="417"/>
        <w:textAlignment w:val="auto"/>
        <w:rPr>
          <w:rFonts w:ascii="Times New Roman" w:hAnsi="Times New Roman"/>
          <w:sz w:val="24"/>
          <w:szCs w:val="24"/>
        </w:rPr>
      </w:pPr>
      <w:r w:rsidRPr="004E0630">
        <w:rPr>
          <w:rFonts w:ascii="Times New Roman" w:hAnsi="Times New Roman"/>
          <w:sz w:val="24"/>
          <w:szCs w:val="24"/>
        </w:rPr>
        <w:t xml:space="preserve"> </w:t>
      </w:r>
      <w:r w:rsidR="00C64171" w:rsidRPr="00CF306F">
        <w:rPr>
          <w:rFonts w:ascii="Times New Roman" w:hAnsi="Times New Roman"/>
          <w:sz w:val="24"/>
          <w:szCs w:val="24"/>
        </w:rPr>
        <w:t>Создавать любые программные продукты и/или сервисы с использованием Продукта, а также включаемых в его состав баз данных или извлеченных (извлекаемых) из них материалов, а равно иных Объектов интеллектуальной собственности</w:t>
      </w:r>
      <w:r w:rsidR="00C25C53" w:rsidRPr="00CF306F">
        <w:rPr>
          <w:rFonts w:ascii="Times New Roman" w:hAnsi="Times New Roman"/>
          <w:sz w:val="24"/>
          <w:szCs w:val="24"/>
        </w:rPr>
        <w:t xml:space="preserve"> </w:t>
      </w:r>
      <w:r w:rsidR="00C25C53">
        <w:rPr>
          <w:rFonts w:ascii="Times New Roman" w:hAnsi="Times New Roman"/>
          <w:sz w:val="24"/>
          <w:szCs w:val="24"/>
        </w:rPr>
        <w:t>без письменного согласия Партнера</w:t>
      </w:r>
      <w:r w:rsidR="009B55FF">
        <w:rPr>
          <w:rFonts w:ascii="Times New Roman" w:hAnsi="Times New Roman"/>
          <w:sz w:val="24"/>
          <w:szCs w:val="24"/>
        </w:rPr>
        <w:t>;</w:t>
      </w:r>
    </w:p>
    <w:p w14:paraId="21D047EF" w14:textId="46A9F0FC" w:rsidR="00C64171" w:rsidRPr="00CF306F" w:rsidRDefault="004E0630" w:rsidP="00C64171">
      <w:pPr>
        <w:pStyle w:val="ab"/>
        <w:numPr>
          <w:ilvl w:val="1"/>
          <w:numId w:val="13"/>
        </w:numPr>
        <w:spacing w:after="0" w:line="288" w:lineRule="auto"/>
        <w:ind w:firstLine="417"/>
        <w:textAlignment w:val="auto"/>
        <w:rPr>
          <w:rFonts w:ascii="Times New Roman" w:hAnsi="Times New Roman"/>
          <w:sz w:val="24"/>
          <w:szCs w:val="24"/>
        </w:rPr>
      </w:pPr>
      <w:r w:rsidRPr="004E0630">
        <w:rPr>
          <w:rFonts w:ascii="Times New Roman" w:hAnsi="Times New Roman"/>
          <w:sz w:val="24"/>
          <w:szCs w:val="24"/>
        </w:rPr>
        <w:t xml:space="preserve"> </w:t>
      </w:r>
      <w:r w:rsidR="00C64171" w:rsidRPr="00CF306F">
        <w:rPr>
          <w:rFonts w:ascii="Times New Roman" w:hAnsi="Times New Roman"/>
          <w:sz w:val="24"/>
          <w:szCs w:val="24"/>
        </w:rPr>
        <w:t xml:space="preserve">Воспроизводить и распространять Продукт без письменного согласия </w:t>
      </w:r>
      <w:r w:rsidR="00D45BB9">
        <w:rPr>
          <w:rFonts w:ascii="Times New Roman" w:hAnsi="Times New Roman"/>
          <w:sz w:val="24"/>
          <w:szCs w:val="24"/>
        </w:rPr>
        <w:t>Партнера</w:t>
      </w:r>
      <w:r w:rsidR="009B55FF">
        <w:rPr>
          <w:rFonts w:ascii="Times New Roman" w:hAnsi="Times New Roman"/>
          <w:sz w:val="24"/>
          <w:szCs w:val="24"/>
        </w:rPr>
        <w:t>;</w:t>
      </w:r>
    </w:p>
    <w:p w14:paraId="4E644F39" w14:textId="33A97B7E" w:rsidR="00C64171" w:rsidRPr="00CF306F" w:rsidRDefault="004E0630" w:rsidP="00C64171">
      <w:pPr>
        <w:pStyle w:val="ab"/>
        <w:numPr>
          <w:ilvl w:val="1"/>
          <w:numId w:val="13"/>
        </w:numPr>
        <w:spacing w:after="0" w:line="288" w:lineRule="auto"/>
        <w:ind w:firstLine="417"/>
        <w:textAlignment w:val="auto"/>
        <w:rPr>
          <w:rFonts w:ascii="Times New Roman" w:hAnsi="Times New Roman"/>
          <w:sz w:val="24"/>
          <w:szCs w:val="24"/>
        </w:rPr>
      </w:pPr>
      <w:r w:rsidRPr="004E0630">
        <w:rPr>
          <w:rFonts w:ascii="Times New Roman" w:hAnsi="Times New Roman"/>
          <w:sz w:val="24"/>
          <w:szCs w:val="24"/>
        </w:rPr>
        <w:t xml:space="preserve"> </w:t>
      </w:r>
      <w:r w:rsidR="00C64171" w:rsidRPr="00CF306F">
        <w:rPr>
          <w:rFonts w:ascii="Times New Roman" w:hAnsi="Times New Roman"/>
          <w:sz w:val="24"/>
          <w:szCs w:val="24"/>
        </w:rPr>
        <w:t xml:space="preserve">Обеспечивать доступ к Продукту третьим лицам любыми способами, в том числе обеспечивающими получение данных и/или их представление третьим лицам, если иное не предусмотрено отдельным соглашением с </w:t>
      </w:r>
      <w:r w:rsidR="00D45BB9">
        <w:rPr>
          <w:rFonts w:ascii="Times New Roman" w:hAnsi="Times New Roman"/>
          <w:sz w:val="24"/>
          <w:szCs w:val="24"/>
        </w:rPr>
        <w:t>Партнером</w:t>
      </w:r>
      <w:r w:rsidR="009B55FF">
        <w:rPr>
          <w:rFonts w:ascii="Times New Roman" w:hAnsi="Times New Roman"/>
          <w:sz w:val="24"/>
          <w:szCs w:val="24"/>
        </w:rPr>
        <w:t>;</w:t>
      </w:r>
    </w:p>
    <w:p w14:paraId="79402EC5" w14:textId="40669997" w:rsidR="00C64171" w:rsidRDefault="004E0630" w:rsidP="00C64171">
      <w:pPr>
        <w:pStyle w:val="ab"/>
        <w:numPr>
          <w:ilvl w:val="1"/>
          <w:numId w:val="13"/>
        </w:numPr>
        <w:spacing w:after="0" w:line="288" w:lineRule="auto"/>
        <w:ind w:firstLine="417"/>
        <w:textAlignment w:val="auto"/>
        <w:rPr>
          <w:rFonts w:ascii="Times New Roman" w:hAnsi="Times New Roman"/>
          <w:sz w:val="24"/>
          <w:szCs w:val="24"/>
        </w:rPr>
      </w:pPr>
      <w:r w:rsidRPr="004E0630">
        <w:rPr>
          <w:rFonts w:ascii="Times New Roman" w:hAnsi="Times New Roman"/>
          <w:sz w:val="24"/>
          <w:szCs w:val="24"/>
        </w:rPr>
        <w:t xml:space="preserve"> </w:t>
      </w:r>
      <w:r w:rsidR="00C64171" w:rsidRPr="00CF306F">
        <w:rPr>
          <w:rFonts w:ascii="Times New Roman" w:hAnsi="Times New Roman"/>
          <w:sz w:val="24"/>
          <w:szCs w:val="24"/>
        </w:rPr>
        <w:t xml:space="preserve">Удалять или любым способом изменять любые уведомления о правах </w:t>
      </w:r>
      <w:r w:rsidR="005739CA">
        <w:rPr>
          <w:rFonts w:ascii="Times New Roman" w:hAnsi="Times New Roman"/>
          <w:sz w:val="24"/>
          <w:szCs w:val="24"/>
        </w:rPr>
        <w:t>Партнера</w:t>
      </w:r>
      <w:r w:rsidR="00C64171" w:rsidRPr="00CF306F">
        <w:rPr>
          <w:rFonts w:ascii="Times New Roman" w:hAnsi="Times New Roman"/>
          <w:sz w:val="24"/>
          <w:szCs w:val="24"/>
        </w:rPr>
        <w:t xml:space="preserve"> и/или третьих лиц, на Продукт в целом, и/или Объекты интеллектуальной собственности.</w:t>
      </w:r>
    </w:p>
    <w:p w14:paraId="467C2303" w14:textId="11092E3C" w:rsidR="006D216E" w:rsidRDefault="004E0630" w:rsidP="007E0674">
      <w:pPr>
        <w:pStyle w:val="ab"/>
        <w:numPr>
          <w:ilvl w:val="0"/>
          <w:numId w:val="13"/>
        </w:numPr>
        <w:spacing w:after="0" w:line="288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ВУЗ</w:t>
      </w:r>
      <w:r w:rsidR="006D216E">
        <w:rPr>
          <w:rFonts w:ascii="Times New Roman" w:hAnsi="Times New Roman"/>
          <w:sz w:val="24"/>
          <w:szCs w:val="24"/>
        </w:rPr>
        <w:t xml:space="preserve"> принимает на себя обязательства по созданию учебных курсов и пособий для обеспечения образовательного процесса</w:t>
      </w:r>
      <w:r w:rsidR="001D5282">
        <w:rPr>
          <w:rFonts w:ascii="Times New Roman" w:hAnsi="Times New Roman"/>
          <w:sz w:val="24"/>
          <w:szCs w:val="24"/>
        </w:rPr>
        <w:t xml:space="preserve"> с использованием Продуктов.</w:t>
      </w:r>
    </w:p>
    <w:p w14:paraId="66D64366" w14:textId="22898431" w:rsidR="007E0674" w:rsidRPr="00CF306F" w:rsidRDefault="006D216E" w:rsidP="00CF306F">
      <w:pPr>
        <w:pStyle w:val="ab"/>
        <w:numPr>
          <w:ilvl w:val="0"/>
          <w:numId w:val="13"/>
        </w:numPr>
        <w:spacing w:after="0" w:line="288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Партнер обязуется проводить мастер-классы, консультации и сопровождение Продукта, связанные с образовательным процессом </w:t>
      </w:r>
      <w:r w:rsidR="004E0630">
        <w:rPr>
          <w:rFonts w:ascii="Times New Roman" w:hAnsi="Times New Roman"/>
          <w:sz w:val="24"/>
          <w:szCs w:val="24"/>
        </w:rPr>
        <w:t>ВУЗ</w:t>
      </w:r>
      <w:r>
        <w:rPr>
          <w:rFonts w:ascii="Times New Roman" w:hAnsi="Times New Roman"/>
          <w:sz w:val="24"/>
          <w:szCs w:val="24"/>
        </w:rPr>
        <w:t>а</w:t>
      </w:r>
      <w:r w:rsidR="005557AA">
        <w:rPr>
          <w:rFonts w:ascii="Times New Roman" w:hAnsi="Times New Roman"/>
          <w:sz w:val="24"/>
          <w:szCs w:val="24"/>
        </w:rPr>
        <w:t>.</w:t>
      </w:r>
      <w:bookmarkStart w:id="5" w:name="_GoBack"/>
      <w:bookmarkEnd w:id="5"/>
    </w:p>
    <w:p w14:paraId="316E0F99" w14:textId="77777777" w:rsidR="00C64171" w:rsidRDefault="00C64171">
      <w:pPr>
        <w:widowControl w:val="0"/>
        <w:jc w:val="both"/>
      </w:pPr>
    </w:p>
    <w:sectPr w:rsidR="00C64171" w:rsidSect="00546603">
      <w:headerReference w:type="default" r:id="rId9"/>
      <w:footerReference w:type="default" r:id="rId10"/>
      <w:pgSz w:w="11906" w:h="16838"/>
      <w:pgMar w:top="1134" w:right="851" w:bottom="102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4BF0" w14:textId="77777777" w:rsidR="00BA2B78" w:rsidRDefault="00BA2B78">
      <w:r>
        <w:separator/>
      </w:r>
    </w:p>
  </w:endnote>
  <w:endnote w:type="continuationSeparator" w:id="0">
    <w:p w14:paraId="544B17CD" w14:textId="77777777" w:rsidR="00BA2B78" w:rsidRDefault="00BA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9EDE" w14:textId="688B0CCB" w:rsidR="00F914C6" w:rsidRDefault="00F914C6">
    <w:pPr>
      <w:pStyle w:val="af8"/>
    </w:pPr>
    <w:r w:rsidRPr="00F914C6">
      <w:rPr>
        <w:rFonts w:ascii="Calibri" w:eastAsia="Calibri" w:hAnsi="Calibri" w:cs="Arial"/>
        <w:noProof/>
        <w:sz w:val="22"/>
        <w:szCs w:val="22"/>
        <w:lang w:val="en-US" w:eastAsia="en-US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976C0D5" wp14:editId="0B386A2F">
              <wp:simplePos x="0" y="0"/>
              <wp:positionH relativeFrom="margin">
                <wp:posOffset>5501640</wp:posOffset>
              </wp:positionH>
              <wp:positionV relativeFrom="page">
                <wp:posOffset>10106025</wp:posOffset>
              </wp:positionV>
              <wp:extent cx="714375" cy="285750"/>
              <wp:effectExtent l="0" t="0" r="9525" b="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45055343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5E7EBF49" w14:textId="77777777" w:rsidR="00F914C6" w:rsidRPr="00EC5E53" w:rsidRDefault="00F914C6" w:rsidP="00F914C6">
                              <w:pPr>
                                <w:pStyle w:val="af8"/>
                                <w:jc w:val="center"/>
                              </w:pPr>
                              <w:r w:rsidRPr="00F914C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r w:rsidRPr="00F914C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F914C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nstrText>PAGE   \* MERGEFORMAT</w:instrText>
                              </w:r>
                              <w:r w:rsidRPr="00F914C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F914C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F914C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  <w:r w:rsidRPr="00F914C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-</w:t>
                              </w:r>
                            </w:p>
                          </w:sdtContent>
                        </w:sdt>
                        <w:p w14:paraId="3F7D2E42" w14:textId="77777777" w:rsidR="00F914C6" w:rsidRPr="005017ED" w:rsidRDefault="00F914C6" w:rsidP="00F914C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6C0D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33.2pt;margin-top:795.75pt;width:56.25pt;height:2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" stroked="f">
              <v:textbox>
                <w:txbxContent>
                  <w:sdt>
                    <w:sdtPr>
                      <w:id w:val="-450553430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5E7EBF49" w14:textId="77777777" w:rsidR="00F914C6" w:rsidRPr="00EC5E53" w:rsidRDefault="00F914C6" w:rsidP="00F914C6">
                        <w:pPr>
                          <w:pStyle w:val="af8"/>
                          <w:jc w:val="center"/>
                        </w:pPr>
                        <w:r w:rsidRPr="00F914C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- </w:t>
                        </w:r>
                        <w:r w:rsidRPr="00F914C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begin"/>
                        </w:r>
                        <w:r w:rsidRPr="00F914C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nstrText>PAGE   \* MERGEFORMAT</w:instrText>
                        </w:r>
                        <w:r w:rsidRPr="00F914C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F914C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  <w:r w:rsidRPr="00F914C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fldChar w:fldCharType="end"/>
                        </w:r>
                        <w:r w:rsidRPr="00F914C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-</w:t>
                        </w:r>
                      </w:p>
                    </w:sdtContent>
                  </w:sdt>
                  <w:p w14:paraId="3F7D2E42" w14:textId="77777777" w:rsidR="00F914C6" w:rsidRPr="005017ED" w:rsidRDefault="00F914C6" w:rsidP="00F914C6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F914C6">
      <w:rPr>
        <w:rFonts w:ascii="Calibri" w:eastAsia="Calibri" w:hAnsi="Calibri" w:cs="Arial"/>
        <w:noProof/>
        <w:sz w:val="22"/>
        <w:szCs w:val="22"/>
        <w:lang w:val="en-US" w:eastAsia="en-US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10856C8" wp14:editId="6381F247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1266825" cy="285750"/>
              <wp:effectExtent l="0" t="0" r="9525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ADF08" w14:textId="77777777" w:rsidR="00F914C6" w:rsidRPr="00F914C6" w:rsidRDefault="00F914C6" w:rsidP="00F914C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F914C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Москва,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856C8" id="_x0000_s1027" type="#_x0000_t202" style="position:absolute;margin-left:0;margin-top:3.6pt;width:99.75pt;height:2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" stroked="f">
              <v:textbox>
                <w:txbxContent>
                  <w:p w14:paraId="0BDADF08" w14:textId="77777777" w:rsidR="00F914C6" w:rsidRPr="00F914C6" w:rsidRDefault="00F914C6" w:rsidP="00F914C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F914C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Москва, 2019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27E5" w14:textId="77777777" w:rsidR="00BA2B78" w:rsidRDefault="00BA2B78">
      <w:r>
        <w:rPr>
          <w:color w:val="000000"/>
        </w:rPr>
        <w:separator/>
      </w:r>
    </w:p>
  </w:footnote>
  <w:footnote w:type="continuationSeparator" w:id="0">
    <w:p w14:paraId="6B7C586A" w14:textId="77777777" w:rsidR="00BA2B78" w:rsidRDefault="00BA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DB80" w14:textId="77777777" w:rsidR="00F914C6" w:rsidRPr="00F914C6" w:rsidRDefault="00F914C6" w:rsidP="00F914C6">
    <w:pPr>
      <w:pStyle w:val="af6"/>
      <w:jc w:val="right"/>
      <w:rPr>
        <w:rFonts w:asciiTheme="minorHAnsi" w:hAnsiTheme="minorHAnsi" w:cstheme="minorHAnsi"/>
        <w:sz w:val="22"/>
        <w:szCs w:val="22"/>
      </w:rPr>
    </w:pPr>
    <w:r w:rsidRPr="00F914C6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13B7D0C8" wp14:editId="0DD146E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95400" cy="747247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gaputer_logo_knowledge_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47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14C6">
      <w:rPr>
        <w:rFonts w:asciiTheme="minorHAnsi" w:hAnsiTheme="minorHAnsi" w:cstheme="minorHAnsi"/>
        <w:sz w:val="22"/>
        <w:szCs w:val="22"/>
      </w:rPr>
      <w:t>ООО Компания «Мегапьютер Интеллидженс»</w:t>
    </w:r>
  </w:p>
  <w:p w14:paraId="3F6F8EA6" w14:textId="77777777" w:rsidR="00F914C6" w:rsidRPr="00F914C6" w:rsidRDefault="00F914C6" w:rsidP="00F914C6">
    <w:pPr>
      <w:pStyle w:val="af6"/>
      <w:jc w:val="right"/>
      <w:rPr>
        <w:rFonts w:asciiTheme="minorHAnsi" w:hAnsiTheme="minorHAnsi" w:cstheme="minorHAnsi"/>
        <w:sz w:val="22"/>
        <w:szCs w:val="22"/>
      </w:rPr>
    </w:pPr>
    <w:r w:rsidRPr="00F914C6">
      <w:rPr>
        <w:rFonts w:asciiTheme="minorHAnsi" w:hAnsiTheme="minorHAnsi" w:cstheme="minorHAnsi"/>
        <w:sz w:val="22"/>
        <w:szCs w:val="22"/>
      </w:rPr>
      <w:t>115184, г. Москва, ул. Татарская Б., дом № 38</w:t>
    </w:r>
  </w:p>
  <w:p w14:paraId="35C04548" w14:textId="77777777" w:rsidR="00F914C6" w:rsidRPr="00F914C6" w:rsidRDefault="00F914C6" w:rsidP="00F914C6">
    <w:pPr>
      <w:pStyle w:val="af6"/>
      <w:tabs>
        <w:tab w:val="left" w:pos="610"/>
      </w:tabs>
      <w:jc w:val="right"/>
      <w:rPr>
        <w:rFonts w:asciiTheme="minorHAnsi" w:hAnsiTheme="minorHAnsi" w:cstheme="minorHAnsi"/>
        <w:sz w:val="22"/>
        <w:szCs w:val="22"/>
      </w:rPr>
    </w:pPr>
    <w:r w:rsidRPr="00F914C6">
      <w:rPr>
        <w:rFonts w:asciiTheme="minorHAnsi" w:hAnsiTheme="minorHAnsi" w:cstheme="minorHAnsi"/>
        <w:sz w:val="22"/>
        <w:szCs w:val="22"/>
      </w:rPr>
      <w:t>Тел: +7 (499) 238-0023</w:t>
    </w:r>
  </w:p>
  <w:p w14:paraId="35910037" w14:textId="77777777" w:rsidR="00F914C6" w:rsidRDefault="00F914C6" w:rsidP="00F914C6">
    <w:pPr>
      <w:pStyle w:val="af6"/>
      <w:jc w:val="right"/>
      <w:rPr>
        <w:rStyle w:val="af0"/>
      </w:rPr>
    </w:pPr>
    <w:hyperlink r:id="rId2" w:history="1">
      <w:r w:rsidRPr="004D0498">
        <w:rPr>
          <w:rStyle w:val="af0"/>
        </w:rPr>
        <w:t>www</w:t>
      </w:r>
      <w:r w:rsidRPr="0036557A">
        <w:rPr>
          <w:rStyle w:val="af0"/>
        </w:rPr>
        <w:t>.</w:t>
      </w:r>
      <w:r w:rsidRPr="004D0498">
        <w:rPr>
          <w:rStyle w:val="af0"/>
        </w:rPr>
        <w:t>megaputer</w:t>
      </w:r>
      <w:r w:rsidRPr="0036557A">
        <w:rPr>
          <w:rStyle w:val="af0"/>
        </w:rPr>
        <w:t>.</w:t>
      </w:r>
      <w:r w:rsidRPr="004D0498">
        <w:rPr>
          <w:rStyle w:val="af0"/>
        </w:rPr>
        <w:t>ru</w:t>
      </w:r>
    </w:hyperlink>
  </w:p>
  <w:p w14:paraId="691D513D" w14:textId="2E2B05C6" w:rsidR="00F914C6" w:rsidRDefault="00F914C6" w:rsidP="00631760">
    <w:pPr>
      <w:pStyle w:val="af6"/>
      <w:jc w:val="right"/>
    </w:pPr>
  </w:p>
  <w:p w14:paraId="43893BA5" w14:textId="77777777" w:rsidR="00631760" w:rsidRDefault="00631760" w:rsidP="00631760">
    <w:pPr>
      <w:pStyle w:val="af6"/>
      <w:pBdr>
        <w:top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606"/>
    <w:multiLevelType w:val="multilevel"/>
    <w:tmpl w:val="A6964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600D2"/>
    <w:multiLevelType w:val="hybridMultilevel"/>
    <w:tmpl w:val="2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834"/>
    <w:multiLevelType w:val="hybridMultilevel"/>
    <w:tmpl w:val="9078AF50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145A70CF"/>
    <w:multiLevelType w:val="hybridMultilevel"/>
    <w:tmpl w:val="276E0D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7503C"/>
    <w:multiLevelType w:val="multilevel"/>
    <w:tmpl w:val="67F231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 w15:restartNumberingAfterBreak="0">
    <w:nsid w:val="279B14D5"/>
    <w:multiLevelType w:val="multilevel"/>
    <w:tmpl w:val="F1BC71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AE6CB8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823F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DF4D9B"/>
    <w:multiLevelType w:val="multilevel"/>
    <w:tmpl w:val="98DA51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322D18"/>
    <w:multiLevelType w:val="multilevel"/>
    <w:tmpl w:val="439E96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93C6F8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9577BB3"/>
    <w:multiLevelType w:val="multilevel"/>
    <w:tmpl w:val="A0E64686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14A5E"/>
    <w:multiLevelType w:val="hybridMultilevel"/>
    <w:tmpl w:val="6BFE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9268E"/>
    <w:multiLevelType w:val="multilevel"/>
    <w:tmpl w:val="CD04BB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31"/>
    <w:rsid w:val="00002E36"/>
    <w:rsid w:val="00097CFF"/>
    <w:rsid w:val="00115431"/>
    <w:rsid w:val="001435E3"/>
    <w:rsid w:val="001D5282"/>
    <w:rsid w:val="00206F9E"/>
    <w:rsid w:val="00223DE5"/>
    <w:rsid w:val="003B15A8"/>
    <w:rsid w:val="004E0630"/>
    <w:rsid w:val="00546603"/>
    <w:rsid w:val="005557AA"/>
    <w:rsid w:val="00557A26"/>
    <w:rsid w:val="005739CA"/>
    <w:rsid w:val="0061515C"/>
    <w:rsid w:val="00631760"/>
    <w:rsid w:val="0069794A"/>
    <w:rsid w:val="006D216E"/>
    <w:rsid w:val="006D642A"/>
    <w:rsid w:val="006E29CA"/>
    <w:rsid w:val="0072488D"/>
    <w:rsid w:val="00735E82"/>
    <w:rsid w:val="00740B8E"/>
    <w:rsid w:val="007E0674"/>
    <w:rsid w:val="00843536"/>
    <w:rsid w:val="00896376"/>
    <w:rsid w:val="008B3AED"/>
    <w:rsid w:val="00916019"/>
    <w:rsid w:val="00966A95"/>
    <w:rsid w:val="009B55FF"/>
    <w:rsid w:val="009B68D2"/>
    <w:rsid w:val="009F1EFF"/>
    <w:rsid w:val="00A10F3D"/>
    <w:rsid w:val="00A9291E"/>
    <w:rsid w:val="00A95789"/>
    <w:rsid w:val="00AF5855"/>
    <w:rsid w:val="00B15A46"/>
    <w:rsid w:val="00B6457A"/>
    <w:rsid w:val="00B73E00"/>
    <w:rsid w:val="00BA2B78"/>
    <w:rsid w:val="00C25C53"/>
    <w:rsid w:val="00C55BE2"/>
    <w:rsid w:val="00C64171"/>
    <w:rsid w:val="00C86BD9"/>
    <w:rsid w:val="00CB0FEC"/>
    <w:rsid w:val="00CF306F"/>
    <w:rsid w:val="00CF583B"/>
    <w:rsid w:val="00D01208"/>
    <w:rsid w:val="00D44F2A"/>
    <w:rsid w:val="00D45BB9"/>
    <w:rsid w:val="00D474A5"/>
    <w:rsid w:val="00D515BA"/>
    <w:rsid w:val="00DD41F3"/>
    <w:rsid w:val="00E22ADE"/>
    <w:rsid w:val="00E90E67"/>
    <w:rsid w:val="00EF50BC"/>
    <w:rsid w:val="00F914C6"/>
    <w:rsid w:val="00F96F16"/>
    <w:rsid w:val="00FB3647"/>
    <w:rsid w:val="00F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4635F2"/>
  <w15:docId w15:val="{7C83403A-F764-44DE-B3BA-EB67BA2E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2"/>
      </w:numPr>
      <w:spacing w:before="36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1EFF"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1EFF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F1EFF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EFF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EFF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EFF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1EFF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1EFF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rPr>
      <w:sz w:val="24"/>
      <w:lang w:val="ru-RU" w:eastAsia="ru-RU" w:bidi="ar-SA"/>
    </w:rPr>
  </w:style>
  <w:style w:type="paragraph" w:styleId="a5">
    <w:name w:val="Body Text"/>
    <w:basedOn w:val="a"/>
    <w:pPr>
      <w:spacing w:after="120"/>
    </w:pPr>
  </w:style>
  <w:style w:type="character" w:styleId="a6">
    <w:name w:val="annotation reference"/>
    <w:basedOn w:val="a0"/>
    <w:rPr>
      <w:sz w:val="16"/>
      <w:szCs w:val="16"/>
    </w:rPr>
  </w:style>
  <w:style w:type="paragraph" w:styleId="a7">
    <w:name w:val="annotation text"/>
    <w:basedOn w:val="a"/>
    <w:rPr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qFormat/>
    <w:pPr>
      <w:spacing w:after="120" w:line="360" w:lineRule="auto"/>
      <w:ind w:left="7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1 Знак"/>
    <w:basedOn w:val="a0"/>
    <w:rPr>
      <w:rFonts w:eastAsia="Times New Roman" w:cs="Times New Roman"/>
      <w:b/>
      <w:bCs/>
      <w:color w:val="000000"/>
      <w:sz w:val="28"/>
      <w:szCs w:val="28"/>
    </w:rPr>
  </w:style>
  <w:style w:type="paragraph" w:styleId="ac">
    <w:name w:val="footnote text"/>
    <w:basedOn w:val="a"/>
    <w:pPr>
      <w:jc w:val="both"/>
    </w:pPr>
    <w:rPr>
      <w:rFonts w:eastAsia="Calibri"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rPr>
      <w:rFonts w:eastAsia="Calibri" w:cs="Calibri"/>
      <w:lang w:eastAsia="en-US"/>
    </w:rPr>
  </w:style>
  <w:style w:type="character" w:styleId="ae">
    <w:name w:val="footnote reference"/>
    <w:basedOn w:val="a0"/>
    <w:rPr>
      <w:position w:val="0"/>
      <w:vertAlign w:val="superscript"/>
    </w:rPr>
  </w:style>
  <w:style w:type="character" w:styleId="af">
    <w:name w:val="Placeholder Text"/>
    <w:basedOn w:val="a0"/>
    <w:rPr>
      <w:color w:val="808080"/>
    </w:rPr>
  </w:style>
  <w:style w:type="character" w:styleId="af0">
    <w:name w:val="Hyperlink"/>
    <w:basedOn w:val="a0"/>
    <w:rPr>
      <w:color w:val="0000FF"/>
      <w:u w:val="single"/>
    </w:rPr>
  </w:style>
  <w:style w:type="character" w:customStyle="1" w:styleId="af1">
    <w:name w:val="Стиль для формы синий"/>
    <w:basedOn w:val="a0"/>
    <w:rPr>
      <w:rFonts w:ascii="Times New Roman" w:hAnsi="Times New Roman"/>
      <w:color w:val="1F497D"/>
      <w:sz w:val="24"/>
    </w:rPr>
  </w:style>
  <w:style w:type="character" w:customStyle="1" w:styleId="af2">
    <w:name w:val="Для названия контрагента"/>
    <w:basedOn w:val="a0"/>
    <w:rPr>
      <w:rFonts w:ascii="Times New Roman" w:hAnsi="Times New Roman"/>
      <w:b/>
      <w:i w:val="0"/>
      <w:color w:val="365F91"/>
      <w:sz w:val="24"/>
    </w:rPr>
  </w:style>
  <w:style w:type="paragraph" w:customStyle="1" w:styleId="af3">
    <w:name w:val="Рабочий"/>
    <w:basedOn w:val="a"/>
    <w:pPr>
      <w:ind w:firstLine="709"/>
    </w:pPr>
    <w:rPr>
      <w:rFonts w:eastAsia="Calibri"/>
      <w:lang w:eastAsia="en-US"/>
    </w:rPr>
  </w:style>
  <w:style w:type="character" w:customStyle="1" w:styleId="af4">
    <w:name w:val="Рабочий Знак"/>
    <w:basedOn w:val="a0"/>
    <w:rPr>
      <w:rFonts w:eastAsia="Calibri"/>
      <w:sz w:val="24"/>
      <w:szCs w:val="24"/>
      <w:lang w:eastAsia="en-US"/>
    </w:rPr>
  </w:style>
  <w:style w:type="paragraph" w:customStyle="1" w:styleId="13">
    <w:name w:val="Обычный1"/>
    <w:pPr>
      <w:suppressAutoHyphens/>
      <w:autoSpaceDE w:val="0"/>
    </w:pPr>
    <w:rPr>
      <w:lang w:val="en-GB" w:eastAsia="en-US"/>
    </w:rPr>
  </w:style>
  <w:style w:type="paragraph" w:styleId="af5">
    <w:name w:val="No Spacing"/>
    <w:pPr>
      <w:suppressAutoHyphens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F1E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1E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1EF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1EF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1E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F1EF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1E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F1E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0">
    <w:name w:val="Стиль1"/>
    <w:basedOn w:val="a2"/>
    <w:pPr>
      <w:numPr>
        <w:numId w:val="1"/>
      </w:numPr>
    </w:pPr>
  </w:style>
  <w:style w:type="paragraph" w:styleId="af6">
    <w:name w:val="header"/>
    <w:basedOn w:val="a"/>
    <w:link w:val="af7"/>
    <w:uiPriority w:val="99"/>
    <w:unhideWhenUsed/>
    <w:rsid w:val="00F914C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914C6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914C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914C6"/>
    <w:rPr>
      <w:sz w:val="24"/>
      <w:szCs w:val="24"/>
    </w:rPr>
  </w:style>
  <w:style w:type="table" w:styleId="afa">
    <w:name w:val="Table Grid"/>
    <w:basedOn w:val="a1"/>
    <w:uiPriority w:val="39"/>
    <w:rsid w:val="00F9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546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megapu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gapute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298E-5B4D-475C-AB9F-1C53D0F3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1797</Words>
  <Characters>13304</Characters>
  <Application>Microsoft Office Word</Application>
  <DocSecurity>0</DocSecurity>
  <Lines>283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научном сотрудничестве</vt:lpstr>
    </vt:vector>
  </TitlesOfParts>
  <Company/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научном сотрудничестве</dc:title>
  <dc:creator>Denis P. Fedulkin</dc:creator>
  <cp:keywords>соглашение;договор;партнер;сотрудничество;научное сотрудничество</cp:keywords>
  <dc:description>© Denis Fedulkin</dc:description>
  <cp:lastModifiedBy>Alexey Russkikh</cp:lastModifiedBy>
  <cp:revision>2</cp:revision>
  <cp:lastPrinted>2019-07-18T14:35:00Z</cp:lastPrinted>
  <dcterms:created xsi:type="dcterms:W3CDTF">2019-07-18T15:13:00Z</dcterms:created>
  <dcterms:modified xsi:type="dcterms:W3CDTF">2019-07-18T15:13:00Z</dcterms:modified>
</cp:coreProperties>
</file>